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2E25" w14:textId="341F9C33" w:rsidR="009E1B29" w:rsidRPr="00B377B0" w:rsidRDefault="009E1B29" w:rsidP="009E1B29">
      <w:pPr>
        <w:jc w:val="center"/>
        <w:rPr>
          <w:rFonts w:cstheme="minorHAnsi"/>
          <w:b/>
          <w:sz w:val="24"/>
          <w:szCs w:val="24"/>
        </w:rPr>
      </w:pPr>
      <w:r w:rsidRPr="00B377B0">
        <w:rPr>
          <w:rFonts w:cstheme="minorHAnsi"/>
          <w:b/>
          <w:sz w:val="24"/>
          <w:szCs w:val="24"/>
        </w:rPr>
        <w:t>PROGRAM PRAKTYKI ZAWODOWEJ</w:t>
      </w:r>
      <w:r>
        <w:rPr>
          <w:rFonts w:cstheme="minorHAnsi"/>
          <w:b/>
          <w:sz w:val="24"/>
          <w:szCs w:val="24"/>
        </w:rPr>
        <w:t xml:space="preserve"> TECHNIK BUDOWNICTWA KLASA III</w:t>
      </w:r>
    </w:p>
    <w:p w14:paraId="3EEE3787" w14:textId="77777777" w:rsidR="009E1B29" w:rsidRPr="001C1767" w:rsidRDefault="009E1B29" w:rsidP="009E1B29">
      <w:pPr>
        <w:rPr>
          <w:rFonts w:cstheme="minorHAnsi"/>
          <w:b/>
          <w:sz w:val="24"/>
          <w:szCs w:val="24"/>
          <w:u w:val="single"/>
        </w:rPr>
      </w:pPr>
      <w:r w:rsidRPr="001C1767">
        <w:rPr>
          <w:rFonts w:cstheme="minorHAnsi"/>
          <w:b/>
          <w:sz w:val="24"/>
          <w:szCs w:val="24"/>
          <w:u w:val="single"/>
        </w:rPr>
        <w:t>I.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1C1767">
        <w:rPr>
          <w:rFonts w:cstheme="minorHAnsi"/>
          <w:b/>
          <w:sz w:val="24"/>
          <w:szCs w:val="24"/>
          <w:u w:val="single"/>
        </w:rPr>
        <w:t>Cele praktyki, założenia do jej  realizacji  wraz z zaleceniami dotyczącymi oceniania</w:t>
      </w:r>
    </w:p>
    <w:p w14:paraId="53D51A12" w14:textId="77777777" w:rsidR="009E1B29" w:rsidRDefault="009E1B29" w:rsidP="009E1B29">
      <w:pPr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Praktyka zawodowa realizowana jest przez 4 tygodnie ( 1</w:t>
      </w:r>
      <w:r>
        <w:rPr>
          <w:rFonts w:cstheme="minorHAnsi"/>
          <w:sz w:val="24"/>
          <w:szCs w:val="24"/>
        </w:rPr>
        <w:t>4</w:t>
      </w:r>
      <w:r w:rsidRPr="00521204">
        <w:rPr>
          <w:rFonts w:cstheme="minorHAnsi"/>
          <w:sz w:val="24"/>
          <w:szCs w:val="24"/>
        </w:rPr>
        <w:t xml:space="preserve">0 godzin). Jej miejscem powinno być przedsiębiorstwo prowadzące działalność </w:t>
      </w:r>
      <w:r>
        <w:rPr>
          <w:rFonts w:cstheme="minorHAnsi"/>
          <w:sz w:val="24"/>
          <w:szCs w:val="24"/>
        </w:rPr>
        <w:t xml:space="preserve"> </w:t>
      </w:r>
      <w:r w:rsidRPr="00521204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branży budowlanej</w:t>
      </w:r>
      <w:r w:rsidRPr="0052120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Uc</w:t>
      </w:r>
      <w:r w:rsidRPr="00521204">
        <w:rPr>
          <w:rFonts w:cstheme="minorHAnsi"/>
          <w:sz w:val="24"/>
          <w:szCs w:val="24"/>
        </w:rPr>
        <w:t>zeń  już</w:t>
      </w:r>
      <w:r>
        <w:rPr>
          <w:rFonts w:cstheme="minorHAnsi"/>
          <w:sz w:val="24"/>
          <w:szCs w:val="24"/>
        </w:rPr>
        <w:t xml:space="preserve">  </w:t>
      </w:r>
      <w:r w:rsidRPr="00521204">
        <w:rPr>
          <w:rFonts w:cstheme="minorHAnsi"/>
          <w:sz w:val="24"/>
          <w:szCs w:val="24"/>
        </w:rPr>
        <w:t xml:space="preserve"> w szkole zapoznaje się z celami kształcenia</w:t>
      </w:r>
      <w:r>
        <w:rPr>
          <w:rFonts w:cstheme="minorHAnsi"/>
          <w:sz w:val="24"/>
          <w:szCs w:val="24"/>
        </w:rPr>
        <w:t xml:space="preserve"> </w:t>
      </w:r>
      <w:r w:rsidRPr="00521204">
        <w:rPr>
          <w:rFonts w:cstheme="minorHAnsi"/>
          <w:sz w:val="24"/>
          <w:szCs w:val="24"/>
        </w:rPr>
        <w:t xml:space="preserve">i odpowiednim materiałem nauczania, które musi opanować, </w:t>
      </w:r>
      <w:r>
        <w:rPr>
          <w:rFonts w:cstheme="minorHAnsi"/>
          <w:sz w:val="24"/>
          <w:szCs w:val="24"/>
        </w:rPr>
        <w:t xml:space="preserve">  </w:t>
      </w:r>
      <w:r w:rsidRPr="00521204">
        <w:rPr>
          <w:rFonts w:cstheme="minorHAnsi"/>
          <w:sz w:val="24"/>
          <w:szCs w:val="24"/>
        </w:rPr>
        <w:t>a praktyka powinna się przyczynić do potwierdzenia przydatności zdobytych umiejętności.</w:t>
      </w:r>
    </w:p>
    <w:p w14:paraId="31561130" w14:textId="77777777" w:rsidR="009E1B29" w:rsidRDefault="009E1B29" w:rsidP="009E1B29">
      <w:pPr>
        <w:pStyle w:val="Nagwek2"/>
      </w:pPr>
      <w:r w:rsidRPr="003B3C1C">
        <w:t>Wykonywanie robót zbrojarsko-betoniarskich. – 140 godzin.</w:t>
      </w:r>
    </w:p>
    <w:p w14:paraId="4DDE2073" w14:textId="77777777" w:rsidR="009E1B29" w:rsidRPr="003B3C1C" w:rsidRDefault="009E1B29" w:rsidP="009E1B29">
      <w:pPr>
        <w:pStyle w:val="Styl1"/>
        <w:spacing w:before="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Cele ogólne przedmiotu:</w:t>
      </w:r>
    </w:p>
    <w:p w14:paraId="5D8FB697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1. Poznanie przepisów dotyczących bezpieczeństwa i higieny pracy;</w:t>
      </w:r>
    </w:p>
    <w:p w14:paraId="6D5C9E63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2. Pogłębienie i poszerzenie umiejętności teoretycznej nauki zawodu przez  praktyczne rozwiązywanie rzeczywistych zadań zawodowych;</w:t>
      </w:r>
    </w:p>
    <w:p w14:paraId="15352C83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3. Poznanie zasad organizacji prac związanych z wykonywaniem zadań zawodowych;</w:t>
      </w:r>
    </w:p>
    <w:p w14:paraId="33F94A79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4. Zapoznanie z wyposażeniem technicznym stanowiska pracy oraz technologiami wykonywania zadań zawodowych;</w:t>
      </w:r>
    </w:p>
    <w:p w14:paraId="7DAAD63A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5. Nabycie prawidłowych zachowa potrzebnego w środowisku pracy: praca w zespole, należyty stosunek do pracy i innych pracowników z którymi praca jest wykonywana;</w:t>
      </w:r>
    </w:p>
    <w:p w14:paraId="1DE959D8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6. Poznanie zasad etyki zawodowej.</w:t>
      </w:r>
    </w:p>
    <w:p w14:paraId="1C28872B" w14:textId="77777777" w:rsidR="009E1B29" w:rsidRPr="003B3C1C" w:rsidRDefault="009E1B29" w:rsidP="009E1B29">
      <w:pPr>
        <w:pStyle w:val="Styl1"/>
        <w:spacing w:before="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Cele operacyjne:</w:t>
      </w:r>
    </w:p>
    <w:p w14:paraId="59D62BF9" w14:textId="77777777" w:rsidR="009E1B29" w:rsidRPr="003B3C1C" w:rsidRDefault="009E1B29" w:rsidP="009E1B29">
      <w:p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 xml:space="preserve">Uczeń potrafi: </w:t>
      </w:r>
    </w:p>
    <w:p w14:paraId="0861E7DF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1) posługiwać się dokumentacją projektową, specyfikacjami technicznymi, wykonania i odbioru robót budowlanych, normami, katalogami oraz instrukcjami dotyczącymi wykonania poszczególnych robót,</w:t>
      </w:r>
    </w:p>
    <w:p w14:paraId="2F090585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2) dobierać materiały budowlane, narzędzia, urządzenia i sprzęt do robót zbrojarskich i betoniarskich,</w:t>
      </w:r>
    </w:p>
    <w:p w14:paraId="082578F1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3) posługiwać się narzędziami, urządzeniami i sprzętem stosowanym w robotach zbrojarskich i betoniarskich,</w:t>
      </w:r>
    </w:p>
    <w:p w14:paraId="209D5CD1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4) wykonywać zbrojenie podstawowych elementów konstrukcji monolitycznych,</w:t>
      </w:r>
    </w:p>
    <w:p w14:paraId="4FFE784B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lastRenderedPageBreak/>
        <w:t>5) przygotowywać, układać i zagęszczać mieszankę betonową oraz pielęgnować świeży beton,</w:t>
      </w:r>
    </w:p>
    <w:p w14:paraId="7059C230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6) montować i demontować proste  deskowania do robót betoniarskich,</w:t>
      </w:r>
    </w:p>
    <w:p w14:paraId="3E7BAFB0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7) wykonywać przedmiary i obmiary robót zbrojarskich i betoniarskich,</w:t>
      </w:r>
    </w:p>
    <w:p w14:paraId="2A0FBD58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8) przestrzegać zasad magazynowania, składowania i transportu materiałów oraz wyrobów stosowanych w robotach betoniarskich i zbrojarskich,</w:t>
      </w:r>
    </w:p>
    <w:p w14:paraId="38DF9A9B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9) oceniać jakość wykonywanych robót,</w:t>
      </w:r>
    </w:p>
    <w:p w14:paraId="753B0AA4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10) przestrzegać przepisów bezpieczeństwa i higieny pracy, ochrony przeciwpożarowej oraz ochrony środowiska podczas wykonywania zadań zawodowych,</w:t>
      </w:r>
    </w:p>
    <w:p w14:paraId="751429B7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 xml:space="preserve">11) udzielać pierwszej pomocy poszkodowanym w wypadkach przy pracy, </w:t>
      </w:r>
    </w:p>
    <w:p w14:paraId="2191404D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 xml:space="preserve">12) stosować przepisy prawa dotyczące prowadzenia działalności gospodarczej, prawa pracy oraz ochrony danych osobowych, </w:t>
      </w:r>
    </w:p>
    <w:p w14:paraId="5C5C9653" w14:textId="77777777" w:rsidR="009E1B29" w:rsidRPr="003B3C1C" w:rsidRDefault="009E1B29" w:rsidP="009E1B29">
      <w:pPr>
        <w:spacing w:after="120"/>
        <w:ind w:left="284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13) posługiwać się językiem obcym oraz korzystać z obcojęzycznych źródeł informacji.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963"/>
        <w:gridCol w:w="8080"/>
      </w:tblGrid>
      <w:tr w:rsidR="009E1B29" w:rsidRPr="000B2401" w14:paraId="06C74D18" w14:textId="77777777" w:rsidTr="00EA34F0">
        <w:trPr>
          <w:trHeight w:val="203"/>
        </w:trPr>
        <w:tc>
          <w:tcPr>
            <w:tcW w:w="1844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6FFCB8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Dział programowy</w:t>
            </w:r>
          </w:p>
        </w:tc>
        <w:tc>
          <w:tcPr>
            <w:tcW w:w="3963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E2F46D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Tematy jednostek metodycznych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6BE8A2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Wymagania programowe</w:t>
            </w:r>
          </w:p>
        </w:tc>
      </w:tr>
      <w:tr w:rsidR="009E1B29" w:rsidRPr="000B2401" w14:paraId="4EA2E308" w14:textId="77777777" w:rsidTr="00EA34F0">
        <w:trPr>
          <w:trHeight w:val="508"/>
        </w:trPr>
        <w:tc>
          <w:tcPr>
            <w:tcW w:w="1844" w:type="dxa"/>
            <w:vMerge/>
            <w:shd w:val="clear" w:color="auto" w:fill="auto"/>
            <w:hideMark/>
          </w:tcPr>
          <w:p w14:paraId="26E5517C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vMerge/>
            <w:shd w:val="clear" w:color="auto" w:fill="auto"/>
            <w:hideMark/>
          </w:tcPr>
          <w:p w14:paraId="4673CBA0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357A13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Podstawowe</w:t>
            </w:r>
          </w:p>
          <w:p w14:paraId="33D006D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Uczeń potrafi:</w:t>
            </w:r>
          </w:p>
        </w:tc>
      </w:tr>
      <w:tr w:rsidR="009E1B29" w:rsidRPr="000B2401" w14:paraId="6EACA7B3" w14:textId="77777777" w:rsidTr="00EA34F0">
        <w:trPr>
          <w:trHeight w:val="1152"/>
        </w:trPr>
        <w:tc>
          <w:tcPr>
            <w:tcW w:w="1844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9EC98F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I. BHP i ppoż. podczas robót zbrojarsko-betoniarskich.</w:t>
            </w: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4B4837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1. Zagrożenia związane z występowaniem czynników szkodliwych w środowisku pracy. </w:t>
            </w:r>
          </w:p>
          <w:p w14:paraId="7C240FE5" w14:textId="77777777" w:rsidR="009E1B29" w:rsidRPr="000B2401" w:rsidRDefault="009E1B29" w:rsidP="00EA34F0">
            <w:pPr>
              <w:rPr>
                <w:lang w:eastAsia="x-none"/>
              </w:rPr>
            </w:pPr>
          </w:p>
          <w:p w14:paraId="0E82AFB8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69BCC2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wymienić zagrożenia związane z występowaniem czynników szkodliwych w środowisku pracy;</w:t>
            </w:r>
          </w:p>
          <w:p w14:paraId="61F30738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wymienić i opisać szkodliwe czynniki występujące w środowisku pracy;</w:t>
            </w:r>
          </w:p>
          <w:p w14:paraId="4368EB8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rozpoznać rodzaje i stopnie zagrożenia spowodowane działaniem czynników szkodliwych w środowisku pracy;</w:t>
            </w:r>
          </w:p>
          <w:p w14:paraId="2B1F6684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rozróżnić źródła czynników szkodliwych występujących w środowisku pracy;</w:t>
            </w:r>
          </w:p>
        </w:tc>
      </w:tr>
      <w:tr w:rsidR="009E1B29" w:rsidRPr="000B2401" w14:paraId="5AD18865" w14:textId="77777777" w:rsidTr="00EA34F0">
        <w:trPr>
          <w:trHeight w:val="1152"/>
        </w:trPr>
        <w:tc>
          <w:tcPr>
            <w:tcW w:w="1844" w:type="dxa"/>
            <w:vMerge/>
            <w:shd w:val="clear" w:color="auto" w:fill="auto"/>
            <w:hideMark/>
          </w:tcPr>
          <w:p w14:paraId="70AA5E62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2F3C638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2. Kształtowanie bezpiecznych i higienicznych warunków pracy w budownictwie.</w:t>
            </w:r>
          </w:p>
          <w:p w14:paraId="6D082C7B" w14:textId="77777777" w:rsidR="009E1B29" w:rsidRPr="000B2401" w:rsidRDefault="009E1B29" w:rsidP="00EA34F0">
            <w:pPr>
              <w:rPr>
                <w:lang w:eastAsia="x-none"/>
              </w:rPr>
            </w:pPr>
          </w:p>
          <w:p w14:paraId="6D9F583A" w14:textId="77777777" w:rsidR="009E1B29" w:rsidRPr="000B2401" w:rsidRDefault="009E1B29" w:rsidP="00EA34F0">
            <w:pPr>
              <w:rPr>
                <w:lang w:eastAsia="x-none"/>
              </w:rPr>
            </w:pPr>
          </w:p>
          <w:p w14:paraId="1508987E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05CED126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identyfikować wymagania wynikające z ergonomii, przepisów bezpieczeństwa i higieny pracy, ochrony przeciwpożarowej i ochrony środowiska, na stanowiskach pracy;</w:t>
            </w:r>
          </w:p>
          <w:p w14:paraId="6A3A5B3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wyposażenie i sprzęt w zależności od rodzaju stanowiska pracy zgodnie z przepisami bezpieczeństwa i higieny pracy, ochrony przeciwpożarowej i ochrony środowiska;</w:t>
            </w:r>
          </w:p>
          <w:p w14:paraId="5BC97670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185C15A6" w14:textId="77777777" w:rsidTr="00EA34F0">
        <w:trPr>
          <w:trHeight w:val="1152"/>
        </w:trPr>
        <w:tc>
          <w:tcPr>
            <w:tcW w:w="1844" w:type="dxa"/>
            <w:vMerge/>
            <w:shd w:val="clear" w:color="auto" w:fill="auto"/>
            <w:hideMark/>
          </w:tcPr>
          <w:p w14:paraId="336A5F23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2D0906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3.Środki ochrony indywidualnej i zbiorowej podczas wykonywania zadań zawodowych.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6401B86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wymienić środki ochrony indywidualnej i zbiorowej stosowane podczas wykonywania zadań zawodowych;</w:t>
            </w:r>
          </w:p>
          <w:p w14:paraId="446CE3A8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środki ochrony indywidualnej w zależności od rodzaju wykonywanych zadań na stanowisku pracy;</w:t>
            </w:r>
          </w:p>
          <w:p w14:paraId="2066872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używać środki ochrony indywidualnej na stanowisku pracy zgodnie z ich przeznaczeniem;</w:t>
            </w:r>
          </w:p>
        </w:tc>
      </w:tr>
      <w:tr w:rsidR="009E1B29" w:rsidRPr="000B2401" w14:paraId="30323D84" w14:textId="77777777" w:rsidTr="00EA34F0">
        <w:trPr>
          <w:trHeight w:val="1152"/>
        </w:trPr>
        <w:tc>
          <w:tcPr>
            <w:tcW w:w="1844" w:type="dxa"/>
            <w:vMerge/>
            <w:shd w:val="clear" w:color="auto" w:fill="auto"/>
            <w:hideMark/>
          </w:tcPr>
          <w:p w14:paraId="1FB74E68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647C21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4. Zasady bezpieczeństwa i higieny pracy, ochrony przeciwpożarowej i ochrony środowiska na stanowisku pracy.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9EE1C84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opisać zasady bezpieczeństwa i higieny pracy podczas wykonywania zadań zawodowych;</w:t>
            </w:r>
          </w:p>
          <w:p w14:paraId="5EC8A8D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opisać zasady ochrony środowiska podczas wykonywania zadań zawodowych; </w:t>
            </w:r>
          </w:p>
          <w:p w14:paraId="5302962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rozróżnić środki gaśnicze ze względu na zakres ich stosowania;</w:t>
            </w:r>
          </w:p>
          <w:p w14:paraId="2548142A" w14:textId="77777777" w:rsidR="009E1B29" w:rsidRPr="000B2401" w:rsidRDefault="009E1B29" w:rsidP="00EA34F0">
            <w:pPr>
              <w:rPr>
                <w:lang w:eastAsia="x-none"/>
              </w:rPr>
            </w:pPr>
          </w:p>
          <w:p w14:paraId="593A649A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6A67C5D0" w14:textId="77777777" w:rsidTr="00EA34F0">
        <w:trPr>
          <w:trHeight w:val="1152"/>
        </w:trPr>
        <w:tc>
          <w:tcPr>
            <w:tcW w:w="1844" w:type="dxa"/>
            <w:shd w:val="clear" w:color="auto" w:fill="auto"/>
          </w:tcPr>
          <w:p w14:paraId="126EB511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C2504EC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5. Pierwszej pomocy w stanach nagłego zagrożenia zdrowotnego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733AB0F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opisać podstawowe symptomy wskazujące na stany nagłego zagrożenia zdrowotnego;</w:t>
            </w:r>
          </w:p>
          <w:p w14:paraId="2DA3EEC4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oceniać sytuację poszkodowanego na podstawie analizy objawów obserwowanych </w:t>
            </w:r>
          </w:p>
          <w:p w14:paraId="050B929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u poszkodowanego;</w:t>
            </w:r>
          </w:p>
          <w:p w14:paraId="2802BBD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zabezpieczać siebie, poszkodowanego i miejsce wypadku;</w:t>
            </w:r>
          </w:p>
          <w:p w14:paraId="0BEBED1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układać poszkodowanego w pozycji bezpiecznej;</w:t>
            </w:r>
          </w:p>
          <w:p w14:paraId="74F231C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powiadamiać odpowiednie służby;</w:t>
            </w:r>
          </w:p>
          <w:p w14:paraId="0A6BF37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 </w:t>
            </w:r>
          </w:p>
        </w:tc>
      </w:tr>
      <w:tr w:rsidR="009E1B29" w:rsidRPr="000B2401" w14:paraId="4FBA33C1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2A1CB58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II. Budownictwo ogólne.</w:t>
            </w: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A6BA96C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1. Wyroby budowlane.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7F4F575E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rozróżnić wyroby budowlane, określić ich zastosowanie i zasady składowania; </w:t>
            </w:r>
          </w:p>
          <w:p w14:paraId="21D7A7C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rozpoznać wyroby budowlane stosowane w robotach budowlanych;</w:t>
            </w:r>
          </w:p>
          <w:p w14:paraId="694BABFE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dobrać wyroby budowlane w zależności od zastosowanej technologii; </w:t>
            </w:r>
          </w:p>
          <w:p w14:paraId="17122C68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rozpoznać naturalne materiały kamienne;</w:t>
            </w:r>
          </w:p>
          <w:p w14:paraId="2F3E524C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rozpoznać kruszywa budowlane;</w:t>
            </w:r>
          </w:p>
          <w:p w14:paraId="04E7F026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rozpoznać mineralne spoiwa budowlane;</w:t>
            </w:r>
          </w:p>
          <w:p w14:paraId="50F4A0A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rozpoznać wodę do celów budowlanych;</w:t>
            </w:r>
          </w:p>
          <w:p w14:paraId="53C4A92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rozpoznać wyroby z zaczynów, zapraw i betonów;</w:t>
            </w:r>
          </w:p>
          <w:p w14:paraId="3A9AC9C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rozpoznać ceramiczne wyroby budowlane;</w:t>
            </w:r>
          </w:p>
          <w:p w14:paraId="5F3C04D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lastRenderedPageBreak/>
              <w:t>- rozpoznać materiały stosowane do izolacji;</w:t>
            </w:r>
          </w:p>
          <w:p w14:paraId="1C92069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rozpoznać wyroby z tworzyw sztucznych;</w:t>
            </w:r>
          </w:p>
          <w:p w14:paraId="2912C271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303286FC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356050A0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B01D7F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2. Instalacje sanitarne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0C7611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wymienić rodzaje instalacji budowlanych;</w:t>
            </w:r>
          </w:p>
          <w:p w14:paraId="1BE4B64E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rozpoznać instalacje budowlane;</w:t>
            </w:r>
          </w:p>
        </w:tc>
      </w:tr>
      <w:tr w:rsidR="009E1B29" w:rsidRPr="000B2401" w14:paraId="2262EB1D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1D713150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A7D93A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3. Przyrządy pomiarowe.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E95E2A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przyrządy pomiarowe do określonych robót budowlanych;</w:t>
            </w:r>
          </w:p>
          <w:p w14:paraId="372505F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wykonywać pomiary związane z określonymi robotami budowlanymi z zastosowaniem odpowiednich przyrządów;</w:t>
            </w:r>
          </w:p>
        </w:tc>
      </w:tr>
      <w:tr w:rsidR="009E1B29" w:rsidRPr="000B2401" w14:paraId="66E9F692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47E28037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75D9F2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4. Elementy zagospodarowania terenu budowy.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DAFD84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rozpoznać i wymienić elementy zagospodarowania terenu budowy</w:t>
            </w:r>
          </w:p>
          <w:p w14:paraId="1E09540B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4D7AF892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38A5314E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461574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5. Środki transportu stosowane w budownictwie.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55D0AE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wymienić i rozpoznać środki do transportu wewnętrznego stosowane na terenie budowy; </w:t>
            </w:r>
          </w:p>
          <w:p w14:paraId="2D77A21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wymienić i rozpoznać środki transportu zewnętrznego stosowane w budownictwie;</w:t>
            </w:r>
          </w:p>
          <w:p w14:paraId="619267AE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wymienić urządzenia do transportu pionowego i poziomego;</w:t>
            </w:r>
          </w:p>
          <w:p w14:paraId="48A06CCE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1C610A8F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019EDBCC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662E40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6. Rusztowania.</w:t>
            </w:r>
          </w:p>
          <w:p w14:paraId="5AD27586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6F37596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rozpoznać elementy rusztowań stosowanych w budownictwie;</w:t>
            </w:r>
          </w:p>
          <w:p w14:paraId="54F2E88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opisać i stosować zasady eksploatacji rusztowań;</w:t>
            </w:r>
          </w:p>
          <w:p w14:paraId="05CECE7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lastRenderedPageBreak/>
              <w:t xml:space="preserve">- omawiać rodzaje sił wewnętrznych występujących w elementach konstrukcji rusztowania; </w:t>
            </w:r>
          </w:p>
          <w:p w14:paraId="69D2B19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omawiać zależność nośności elementów rusztowań od czynników wewnętrznych, np. geometria, wzmocnienia, i zewnętrznych, np. obciążenia;</w:t>
            </w:r>
          </w:p>
          <w:p w14:paraId="52F5022B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4A8E70E2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51DEC8BE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AC81516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7. Programy komputerowe.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8DDD4B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wykorzystać programy komputerowe wspomagające wykonywanie zadań zawodowych;</w:t>
            </w:r>
          </w:p>
          <w:p w14:paraId="11357321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1A512EA8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558D7B45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FBEF8DC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8. Normy i procedury.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C5DCDE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rozpoznać oznaczenie normy międzynarodowej, europejskiej i krajowej; </w:t>
            </w:r>
          </w:p>
          <w:p w14:paraId="45B05F9F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629851FE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377798F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III. Siatki i szkielety zbrojenia.</w:t>
            </w: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0234A6A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1. Dokumentacja projektową, specyfikacja techniczna wykonania i odbioru robót budowlanych, normy, katalogi oraz instrukcje dotycząca przygotowania prętów zbrojeniowych i ich montażu w siatki i szkielety zbrojenia.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8E95956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odczytać informacje zawarte w dokumentacji projektowej dotyczące przygotowania prętów zbrojeniowych i ich montażu w szkielety i siatki;</w:t>
            </w:r>
          </w:p>
          <w:p w14:paraId="6B1512D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wykorzystać  informacje zawarte w dokumentacji projektowej, w celu przygotowania prętów zbrojeniowych i ich montażu w szkielety i siatki;</w:t>
            </w:r>
          </w:p>
          <w:p w14:paraId="2280570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odczytać ze specyfikacji technicznych wykonania i odbioru robót budowlanych i norm informacje o wymaganiach   dotyczących przygotowania prętów zbrojeniowych i ich montażu w szkielety i siatki;</w:t>
            </w:r>
          </w:p>
          <w:p w14:paraId="3096DBA4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odczytać z instrukcji i katalogów informacje o zaleceniach i dotyczących przygotowania prętów zbrojeniowych i ich montażu w szkielety i siatki;</w:t>
            </w:r>
          </w:p>
          <w:p w14:paraId="2674FC58" w14:textId="77777777" w:rsidR="009E1B29" w:rsidRPr="000B2401" w:rsidRDefault="009E1B29" w:rsidP="00EA34F0">
            <w:pPr>
              <w:rPr>
                <w:lang w:eastAsia="x-none"/>
              </w:rPr>
            </w:pPr>
          </w:p>
          <w:p w14:paraId="710186AB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28DE3A43" w14:textId="77777777" w:rsidTr="00EA34F0">
        <w:trPr>
          <w:trHeight w:val="1343"/>
        </w:trPr>
        <w:tc>
          <w:tcPr>
            <w:tcW w:w="1844" w:type="dxa"/>
            <w:shd w:val="clear" w:color="auto" w:fill="auto"/>
          </w:tcPr>
          <w:p w14:paraId="088E717E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BA497A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2. Przedmiar robót związanych z przygotowaniem i montażem siatek i szkieletów zbrojenia.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45BF528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sporządzać przedmiar robót związanych z przygotowaniem i montażem siatek i szkieletów zbrojenia;</w:t>
            </w:r>
          </w:p>
          <w:p w14:paraId="66D8DE8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obliczyć ilość materiałów potrzebnych do przygotowania i montażu siatek i szkieletów zbrojenia;</w:t>
            </w:r>
          </w:p>
        </w:tc>
      </w:tr>
      <w:tr w:rsidR="009E1B29" w:rsidRPr="000B2401" w14:paraId="3E856897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706DE5EB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31A507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3. Magazynowanie i transport stali zbrojeniowej.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38D0AC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składować stal zbrojeniową zgodnie z zasadami magazynowania;</w:t>
            </w:r>
          </w:p>
          <w:p w14:paraId="34E3DE5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środki transportu stali zbrojeniowej;</w:t>
            </w:r>
          </w:p>
          <w:p w14:paraId="24D6A71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transportować stal zbrojeniową na terenie budowy zgodnie z zasadami transportu;</w:t>
            </w:r>
          </w:p>
          <w:p w14:paraId="59D43F18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stosować oznakowania stali i miejsc jej składowania;</w:t>
            </w:r>
          </w:p>
        </w:tc>
      </w:tr>
      <w:tr w:rsidR="009E1B29" w:rsidRPr="000B2401" w14:paraId="11C64E26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1F0A3FC6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73D5D61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4. Dobór stali zbrojeniowej, materiałów pomocniczych, narzędzi i sprzętu do wykonywania robót zbrojarskich.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83432E6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 rozróżnić  rodzaje stali  zbrojeniowej;</w:t>
            </w:r>
          </w:p>
          <w:p w14:paraId="4591612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rozróżnić gatunki i klasy stali zbrojeniowej;</w:t>
            </w:r>
          </w:p>
          <w:p w14:paraId="754990A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rozróżnić rodzaje prętów zbrojeniowych w zależności od ich kształtu i funkcji;</w:t>
            </w:r>
          </w:p>
          <w:p w14:paraId="223E3A7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rozróżnić materiały pomocnicze stosowane w transporcie, układaniu i montowaniu stali zbrojeniowej;</w:t>
            </w:r>
          </w:p>
          <w:p w14:paraId="4854E5AE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rozróżnić narzędzia i sprzęt używany do przygotowania i montażu siatek i szkieletów zbrojenia;</w:t>
            </w:r>
          </w:p>
          <w:p w14:paraId="7BFC1BE0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360A135A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7FB0BF53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AA8C3D8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5. Czyszczenie </w:t>
            </w:r>
            <w:r w:rsidRPr="000B2401">
              <w:rPr>
                <w:lang w:eastAsia="x-none"/>
              </w:rPr>
              <w:br/>
              <w:t>i prostowanie prętów zbrojeniowych.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776E167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czyścić pręty przeznaczone do montażu;</w:t>
            </w:r>
          </w:p>
          <w:p w14:paraId="55620EF4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stosować zasady prostowania prętów zbrojeniowych;</w:t>
            </w:r>
          </w:p>
          <w:p w14:paraId="2DE49A8E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7432A90F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3B952E66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521DC9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6. Cięcie i gięcie prętów.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F177486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sposoby cięcia prętów zbrojeniowych;</w:t>
            </w:r>
          </w:p>
          <w:p w14:paraId="21DE2E5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sposoby gięcia prętów zbrojeniowych;</w:t>
            </w:r>
          </w:p>
          <w:p w14:paraId="63A3BA0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przecinać ręcznie pręty zbrojeniowe przeznaczone do montażu;</w:t>
            </w:r>
          </w:p>
          <w:p w14:paraId="1B23BDB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przecinać mechanicznie pręty zbrojeniowe przeznaczone do montażu;</w:t>
            </w:r>
          </w:p>
          <w:p w14:paraId="4532BB6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stosować zasady ciecia prętów zbrojeniowych;</w:t>
            </w:r>
          </w:p>
          <w:p w14:paraId="464D0E2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giąć ręcznie pręty zbrojeniowe przeznaczone do montażu;</w:t>
            </w:r>
          </w:p>
          <w:p w14:paraId="1525BC6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giąć mechanicznie pręty zbrojeniowe przeznaczone do montażu;</w:t>
            </w:r>
          </w:p>
          <w:p w14:paraId="63BA608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stosować zasady gięcia prętów zbrojeniowych;</w:t>
            </w:r>
          </w:p>
          <w:p w14:paraId="001657CB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15173108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568CABFF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DAF2D6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7. Łączenie prętów zbrojeniowych w siatki i szkielety zbrojenia.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746CB09C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odczytać z dokumentacji informacje dotyczące rozmieszczenia prętów zbrojeniowych;</w:t>
            </w:r>
          </w:p>
          <w:p w14:paraId="08C050E1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rozmieścić pręty zbrojeniowe zgodnie z dokumentacją projektową;</w:t>
            </w:r>
          </w:p>
          <w:p w14:paraId="54EB731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łączyć pręty zbrojeniowe w siatki zgodnie z dokumentacją projektową;</w:t>
            </w:r>
          </w:p>
          <w:p w14:paraId="67AC4C9E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łączyć pręty zbrojeniowe w szkielety zgodnie z dokumentacją projektową;</w:t>
            </w:r>
          </w:p>
          <w:p w14:paraId="580439D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dobrać sposoby przedłużania prętów zbrojeniowych;</w:t>
            </w:r>
          </w:p>
          <w:p w14:paraId="352CC5C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lastRenderedPageBreak/>
              <w:t>- przedłużyć pręty zbrojeniowe zgodnie z dokumentacja projektową i normą;</w:t>
            </w:r>
          </w:p>
          <w:p w14:paraId="11AC2BC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oceniać zgodność sposobu łączenia prętów zbrojeniowych z dokumentacją projektową i normą</w:t>
            </w:r>
          </w:p>
        </w:tc>
      </w:tr>
      <w:tr w:rsidR="009E1B29" w:rsidRPr="000B2401" w14:paraId="70B9F908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35C0AFF0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C2A4E3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9. Obmiar i rozliczenie robót związanych z przygotowaniem i montażem siatek i szkieletów zbrojenia.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E07B7D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wykonać obmiar robót związanych z przygotowywaniem i montażem siatek i szkieletów zbrojenia;</w:t>
            </w:r>
          </w:p>
          <w:p w14:paraId="4924E33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obliczyć koszt robót związanych z przygotowywaniem i montażem siatek i szkieletów zbrojenia;</w:t>
            </w:r>
          </w:p>
          <w:p w14:paraId="272C7CBC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3EEE116D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2993A5B6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IV. Transport, układanie i montaż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</w:t>
            </w:r>
            <w:r w:rsidRPr="000B2401">
              <w:rPr>
                <w:lang w:eastAsia="x-none"/>
              </w:rPr>
              <w:br/>
              <w:t>i formach</w:t>
            </w: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049100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1.Dokumentacja projektową, specyfikacja techniczna wykonania i odbioru robót budowlanych, normy, katalogi oraz instrukcje dotycząca układania oraz montażu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DF9DA3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odczytać informacje z dokumentacji projektowej dotyczące układania </w:t>
            </w:r>
            <w:r w:rsidRPr="000B2401">
              <w:rPr>
                <w:lang w:eastAsia="x-none"/>
              </w:rPr>
              <w:br/>
              <w:t xml:space="preserve">i montażu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</w:t>
            </w:r>
            <w:r w:rsidRPr="000B2401">
              <w:rPr>
                <w:lang w:eastAsia="x-none"/>
              </w:rPr>
              <w:br/>
              <w:t>i formach;</w:t>
            </w:r>
          </w:p>
          <w:p w14:paraId="6535C78C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stosować informacje zawarte w dokumentacji projektowej, do układania i montażu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</w:t>
            </w:r>
            <w:r w:rsidRPr="000B2401">
              <w:rPr>
                <w:lang w:eastAsia="x-none"/>
              </w:rPr>
              <w:br/>
              <w:t>i formach;</w:t>
            </w:r>
          </w:p>
          <w:p w14:paraId="5B3535F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odczytywać informację na rysunkach zbrojenia;</w:t>
            </w:r>
          </w:p>
          <w:p w14:paraId="2363A14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odczytać ze specyfikacji technicznych wykonania i odbioru robót budowlanych oraz norm informacje o wymaganiach dotyczących układania i montażu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formach;</w:t>
            </w:r>
          </w:p>
          <w:p w14:paraId="402F70F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odczytać z instrukcji i katalogów informacje o zaleceniach   dotyczących układania i montażu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formach;</w:t>
            </w:r>
          </w:p>
          <w:p w14:paraId="770CBE51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59D25046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4E1F60EF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4D67E9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2. Przedmiar robót związany z transportem, układaniem i montażem zbrojenia w deskowaniu.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3C3A24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sporządzać przedmiar robót związanych z układaniem i montażem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formach;</w:t>
            </w:r>
          </w:p>
          <w:p w14:paraId="133455F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obliczyć ilość materiałów potrzebnych do ułożenia i montażu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formach;</w:t>
            </w:r>
          </w:p>
        </w:tc>
      </w:tr>
      <w:tr w:rsidR="009E1B29" w:rsidRPr="000B2401" w14:paraId="04EB4DC8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745E7713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70B187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3. Środki transportu prętów zbrojeniowych, siatek i szkieletów zbrojenia do miejsca ułożenia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FB5DA0E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środki transportu prętów zbrojeniowych na miejsce montażu;</w:t>
            </w:r>
          </w:p>
          <w:p w14:paraId="6E7B229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środki transportu siatek i szkieletów na miejsce montażu w zależności od ich wymiarów;</w:t>
            </w:r>
          </w:p>
        </w:tc>
      </w:tr>
      <w:tr w:rsidR="009E1B29" w:rsidRPr="000B2401" w14:paraId="076FAA24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5213B16B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88A45D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4. Narzędzia i sprzęt do montażu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BA524A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rozpoznać narzędzia i sprzęt stosowany do montażu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formach;</w:t>
            </w:r>
          </w:p>
          <w:p w14:paraId="197B668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dobrać narzędzia do montażu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formach;</w:t>
            </w:r>
          </w:p>
          <w:p w14:paraId="2E18C5F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dobrać sprzęt do montażu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 w zależności od wymiarów i położenia zbrojonego elementu;</w:t>
            </w:r>
          </w:p>
        </w:tc>
      </w:tr>
      <w:tr w:rsidR="009E1B29" w:rsidRPr="000B2401" w14:paraId="5EB80C7E" w14:textId="77777777" w:rsidTr="00EA34F0">
        <w:trPr>
          <w:trHeight w:val="3923"/>
        </w:trPr>
        <w:tc>
          <w:tcPr>
            <w:tcW w:w="1844" w:type="dxa"/>
            <w:shd w:val="clear" w:color="auto" w:fill="auto"/>
          </w:tcPr>
          <w:p w14:paraId="61DEE1E5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E8CFE96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5. Układanie prętów zbrojeniowych, siatek i szkieletów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20F85A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określić zasady układania prętów zbrojeniowych w 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 formach;</w:t>
            </w:r>
          </w:p>
          <w:p w14:paraId="6887243E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układać pręty zbrojeniowe w 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 formach zgodnie z zasadami;</w:t>
            </w:r>
          </w:p>
          <w:p w14:paraId="238650C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</w:t>
            </w:r>
            <w:proofErr w:type="spellStart"/>
            <w:r w:rsidRPr="000B2401">
              <w:rPr>
                <w:lang w:eastAsia="x-none"/>
              </w:rPr>
              <w:t>określićć</w:t>
            </w:r>
            <w:proofErr w:type="spellEnd"/>
            <w:r w:rsidRPr="000B2401">
              <w:rPr>
                <w:lang w:eastAsia="x-none"/>
              </w:rPr>
              <w:t xml:space="preserve"> zasady układania siatek w 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 formach;</w:t>
            </w:r>
          </w:p>
          <w:p w14:paraId="72D62F4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układać siatki i szkielety w 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 zgodnie z zasadami;</w:t>
            </w:r>
          </w:p>
          <w:p w14:paraId="1DE14F41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kontrolować na bieżąco jakość robót związanych z układaniem i montażem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</w:t>
            </w:r>
          </w:p>
          <w:p w14:paraId="67AA1F9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oceniać zgodność położenia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 z dokumentacją projektową</w:t>
            </w:r>
          </w:p>
          <w:p w14:paraId="048ADFCA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</w:tr>
      <w:tr w:rsidR="009E1B29" w:rsidRPr="000B2401" w14:paraId="65D4AA87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55C41BE2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F6E8C5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6. Połączenia prętów zbrojeniowych, siatek i szkieletów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oraz formach.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F0A93E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materiały do łączenia prętów zbrojeniowych; siatek i elementów szkieletów;</w:t>
            </w:r>
          </w:p>
          <w:p w14:paraId="43D9353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łączyć pręty zbrojeniowe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formach;</w:t>
            </w:r>
          </w:p>
          <w:p w14:paraId="7EDBB4E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łączyć siatki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formach;</w:t>
            </w:r>
          </w:p>
          <w:p w14:paraId="4DB8030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łączyć elementy szkieletów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formach;</w:t>
            </w:r>
          </w:p>
          <w:p w14:paraId="2758AF7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kontrolować na bieżąco jakość robót związanych z układaniem i montażem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formach;</w:t>
            </w:r>
          </w:p>
          <w:p w14:paraId="104FF0C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oceniać zgodność położenia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 z dokumentacją projektową;</w:t>
            </w:r>
          </w:p>
        </w:tc>
      </w:tr>
      <w:tr w:rsidR="009E1B29" w:rsidRPr="000B2401" w14:paraId="7DBFB46A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2A9EEBA4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DC2A9F4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7. Obmiar oraz kosztorys robót związanych z układaniem i montażem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FFEB20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wykonywać obmiar robót związanych z układaniem i montażem zbrojenia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formach;</w:t>
            </w:r>
          </w:p>
          <w:p w14:paraId="0900C62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obliczyć koszt robót związanych z układaniem i montażem zbrojenia </w:t>
            </w:r>
            <w:r w:rsidRPr="000B2401">
              <w:rPr>
                <w:lang w:eastAsia="x-none"/>
              </w:rPr>
              <w:br/>
              <w:t xml:space="preserve">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formach;</w:t>
            </w:r>
          </w:p>
        </w:tc>
      </w:tr>
      <w:tr w:rsidR="009E1B29" w:rsidRPr="000B2401" w14:paraId="3E3D07CE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3E794151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V. Przygotowanie zapraw budowlanych i mieszanek betonowych</w:t>
            </w: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CCB8F2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1. Dokumentacja projektowa, specyfikacje techniczne wykonania i odbioru robót budowlanych, normy, katalogi oraz instrukcje dotyczące wykonania mieszanek betonowych i zapraw budowlanych.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8408784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odczytać  z dokumentacji projektowej informacje dotyczące  wykonania mieszanek betonowych i zapraw budowlanych;</w:t>
            </w:r>
          </w:p>
          <w:p w14:paraId="1E9BA87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 - wykorzystać informacje zawarte w dokumentacji projektowej, w celu wykonania mieszanek betonowych i zapraw budowlanych;</w:t>
            </w:r>
          </w:p>
          <w:p w14:paraId="549A00E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odczytać ze specyfikacji technicznych wykonania i odbioru robót budowlanych </w:t>
            </w:r>
            <w:r w:rsidRPr="000B2401">
              <w:rPr>
                <w:lang w:eastAsia="x-none"/>
              </w:rPr>
              <w:br/>
              <w:t>i norm informacje o wymaganiach  dotyczących  wykonania mieszanek betonowych i zapraw budowlanych;</w:t>
            </w:r>
          </w:p>
          <w:p w14:paraId="3322199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odczytać z instrukcji i katalogów informacje o zalecenia dotyczące wykonania mieszanek betonowych i zapraw budowlanych;</w:t>
            </w:r>
          </w:p>
        </w:tc>
      </w:tr>
      <w:tr w:rsidR="009E1B29" w:rsidRPr="000B2401" w14:paraId="2A44A7D2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46614207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C2ED85E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2. Przedmiar robót związanych z przygotowaniem mieszanek betonowych i zapraw budowlanych.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C2F4F1C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sporządzić przedmiar robót związanych z przygotowaniem zapraw budowlanych i mieszanek betonowych;</w:t>
            </w:r>
          </w:p>
          <w:p w14:paraId="4DFAD18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obliczyć ilość materiałów potrzebnych do przygotowania zapraw budowlanych i mieszanek betonowych na podstawie przedmiaru robót;</w:t>
            </w:r>
          </w:p>
        </w:tc>
      </w:tr>
      <w:tr w:rsidR="009E1B29" w:rsidRPr="000B2401" w14:paraId="09139DAA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26E6E83A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0367B0B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3. Magazynowanie składników mieszanek betonowych i zapraw budowlanych.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BF4414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określić miejsca magazynowania składników mieszanek betonowych na terenie budowy;</w:t>
            </w:r>
          </w:p>
          <w:p w14:paraId="24798CA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określić miejsca magazynowania składników zapraw budowlanych na terenie budowy;</w:t>
            </w:r>
          </w:p>
          <w:p w14:paraId="661685B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lastRenderedPageBreak/>
              <w:t xml:space="preserve">- określić miejsca magazynowania składników zapraw budowlanych na terenie budowy; </w:t>
            </w:r>
          </w:p>
        </w:tc>
      </w:tr>
      <w:tr w:rsidR="009E1B29" w:rsidRPr="000B2401" w14:paraId="50D2AD26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50942560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E6AAA91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4. Środki transportu mieszanek betonowych i zapraw budowlanych.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D1E5C96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środki transportu mieszanki betonowej i zapraw budowlanych na miejsce ułożenia;</w:t>
            </w:r>
          </w:p>
        </w:tc>
      </w:tr>
      <w:tr w:rsidR="009E1B29" w:rsidRPr="000B2401" w14:paraId="04E338EA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3D496FA9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54D6C9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5. Wykonanie mieszanki betonowej i zaprawy budowlanej na podstawie receptur.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64C315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rodzaje spoiw do mieszanek betonowych i zapraw budowlanych na podstawie receptur;</w:t>
            </w:r>
          </w:p>
          <w:p w14:paraId="740E28A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rodzaje kruszyw do mieszanek betonowych i zapraw budowlanych na podstawie receptur;</w:t>
            </w:r>
          </w:p>
          <w:p w14:paraId="5E3987A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rodzaje domieszek i dodatków do mieszanek betonowych i zapraw budowlanych na podstawie receptur;</w:t>
            </w:r>
          </w:p>
          <w:p w14:paraId="6015B92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dobrać narzędzia do wykonywania mieszanek betonowych i zapraw budowlanych;</w:t>
            </w:r>
          </w:p>
          <w:p w14:paraId="3C6D02CE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sprzęt do wykonywania mieszanek betonowych i zapraw budowlanych;</w:t>
            </w:r>
          </w:p>
          <w:p w14:paraId="3D11796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wodę zarobową do mieszanek betonowych i zapraw budowlanych na podstawie receptur;</w:t>
            </w:r>
          </w:p>
          <w:p w14:paraId="626BDCE1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określić kolejność dozowania składników mieszanek betonowych i zapraw budowlanych;</w:t>
            </w:r>
          </w:p>
          <w:p w14:paraId="5F0589D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dozować składniki mieszanek betonowych i zapraw budowlanych zgodnie z zasadami;</w:t>
            </w:r>
          </w:p>
          <w:p w14:paraId="7286D33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mieszać składniki mieszanek betonowych i zapraw budowlanych wykonać mieszanki betonowe i zaprawy budowlane zgodnie z recepturą laboratoryjną i roboczą;</w:t>
            </w:r>
          </w:p>
          <w:p w14:paraId="3962402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lastRenderedPageBreak/>
              <w:t>- kontrolować na bieżąco konsystencję, czas wiązania i twardnienia mieszanek betonowych i zapraw budowlanych</w:t>
            </w:r>
          </w:p>
          <w:p w14:paraId="0943B0D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oceniać właściwości wykonanych mieszanek betonowych i zapraw budowlanych, m.in. konsystencję, jednorodność, urabialność;</w:t>
            </w:r>
          </w:p>
        </w:tc>
      </w:tr>
      <w:tr w:rsidR="009E1B29" w:rsidRPr="000B2401" w14:paraId="529F2402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1C0B2D92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73DFF53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7. Obmiar oraz kosztorys robót związanych z wykonywaniem mieszanek betonowych </w:t>
            </w:r>
            <w:r w:rsidRPr="000B2401">
              <w:rPr>
                <w:lang w:eastAsia="x-none"/>
              </w:rPr>
              <w:br/>
              <w:t>i zapraw budowlanych.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71CFC54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wykonać obmiar robót związanych z wykonywaniem mieszanek betonowych i zapraw budowlanych</w:t>
            </w:r>
          </w:p>
          <w:p w14:paraId="4AD11854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obliczyć koszt robót związanych z wykonywaniem mieszanek betonowych i zapraw budowlanych</w:t>
            </w:r>
          </w:p>
        </w:tc>
      </w:tr>
      <w:tr w:rsidR="009E1B29" w:rsidRPr="000B2401" w14:paraId="7D656454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3E35443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VI. Wykonywanie robót związanych </w:t>
            </w:r>
            <w:r w:rsidRPr="000B2401">
              <w:rPr>
                <w:lang w:eastAsia="x-none"/>
              </w:rPr>
              <w:br/>
              <w:t xml:space="preserve">z betonowaniem </w:t>
            </w:r>
            <w:r w:rsidRPr="000B2401">
              <w:rPr>
                <w:lang w:eastAsia="x-none"/>
              </w:rPr>
              <w:br/>
              <w:t xml:space="preserve">i pielęgnacją świeżego betonu oraz z naprawą typowych elementów betonowych </w:t>
            </w:r>
            <w:r w:rsidRPr="000B2401">
              <w:rPr>
                <w:lang w:eastAsia="x-none"/>
              </w:rPr>
              <w:br/>
              <w:t>i żelbetowych</w:t>
            </w: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C876DA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1. Dokumentacja projektowa, specyfikacja techniczna wykonania </w:t>
            </w:r>
            <w:r w:rsidRPr="000B2401">
              <w:rPr>
                <w:lang w:eastAsia="x-none"/>
              </w:rPr>
              <w:br/>
              <w:t xml:space="preserve">i odbioru robót budowlanych, normy, katalogi oraz instrukcje dotyczącej układania </w:t>
            </w:r>
            <w:r w:rsidRPr="000B2401">
              <w:rPr>
                <w:lang w:eastAsia="x-none"/>
              </w:rPr>
              <w:br/>
              <w:t>i zagęszczania mieszanki betonowej oraz pielęgnacji świeżego betonu.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286F19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odczytać z dokumentacji projektowej informacje dotyczące układania i zagęszczania mieszanki betonowej oraz pielęgnacji świeżego betonu;</w:t>
            </w:r>
          </w:p>
          <w:p w14:paraId="5DF01296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 - wykorzystać informacje zawarte w dokumentacji projektowej w celu ułożenia i zagęszczania mieszanki betonowej oraz pielęgnacji świeżego betonu;</w:t>
            </w:r>
          </w:p>
          <w:p w14:paraId="5E05FCA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odczytać ze specyfikacji technicznych wykonania i odbioru robót budowlanych  i norm informacje o wymaganiach  dotyczących układania i zagęszczania mieszanki betonowej oraz pielęgnacji świeżego betonu;</w:t>
            </w:r>
          </w:p>
          <w:p w14:paraId="26BB602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odczytać z instrukcji i katalogów informacje o zaleceniach  dotyczących układania i zagęszczania mieszanki betonowej oraz pielęgnacji świeżego betonu;</w:t>
            </w:r>
          </w:p>
        </w:tc>
      </w:tr>
      <w:tr w:rsidR="009E1B29" w:rsidRPr="000B2401" w14:paraId="034E36FF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35C6DD62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927BD9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2. Przedmiar robót związanych z betonowaniem i pielęgnacją świeżego betonu.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74A1EEAC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sporządzać przedmiar robót związanych z betonowaniem i pielęgnacją świeżego betonu;</w:t>
            </w:r>
          </w:p>
        </w:tc>
      </w:tr>
      <w:tr w:rsidR="009E1B29" w:rsidRPr="000B2401" w14:paraId="09F75ADB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6AA08783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B7B933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3. Rodzaje </w:t>
            </w:r>
            <w:proofErr w:type="spellStart"/>
            <w:r w:rsidRPr="000B2401">
              <w:rPr>
                <w:lang w:eastAsia="x-none"/>
              </w:rPr>
              <w:t>deskowań</w:t>
            </w:r>
            <w:proofErr w:type="spellEnd"/>
            <w:r w:rsidRPr="000B2401">
              <w:rPr>
                <w:lang w:eastAsia="x-none"/>
              </w:rPr>
              <w:t xml:space="preserve"> i formy do układania mieszanki betonowej.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ECC9C85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zabezpieczać deskowania i formy przed przywieraniem betonu; </w:t>
            </w:r>
          </w:p>
          <w:p w14:paraId="4A9D82D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lastRenderedPageBreak/>
              <w:t xml:space="preserve">- układać zbrojenie zgodnie z zasadami; </w:t>
            </w:r>
          </w:p>
          <w:p w14:paraId="17B15ADC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rozmieszczać elementy formujące kanały, przepony i inne otwory;</w:t>
            </w:r>
          </w:p>
        </w:tc>
      </w:tr>
      <w:tr w:rsidR="009E1B29" w:rsidRPr="000B2401" w14:paraId="5D9FB12D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7165281F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0C11FA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4. Układanie i zagęszczanie mieszanki betonowej w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i formach.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BE917C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narzędzia do układania i zagęszczania mieszanki betonowej;</w:t>
            </w:r>
          </w:p>
          <w:p w14:paraId="5841DE4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sprzęt do układania i zagęszczania mieszanki betonowej;</w:t>
            </w:r>
          </w:p>
          <w:p w14:paraId="71F9DB81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układać mieszankę betonową o różnej konsystencji w formach i </w:t>
            </w:r>
            <w:proofErr w:type="spellStart"/>
            <w:r w:rsidRPr="000B2401">
              <w:rPr>
                <w:lang w:eastAsia="x-none"/>
              </w:rPr>
              <w:t>deskowaniach</w:t>
            </w:r>
            <w:proofErr w:type="spellEnd"/>
            <w:r w:rsidRPr="000B2401">
              <w:rPr>
                <w:lang w:eastAsia="x-none"/>
              </w:rPr>
              <w:t xml:space="preserve"> o różnych kształtach;</w:t>
            </w:r>
          </w:p>
          <w:p w14:paraId="1966D22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metodę zagęszczania mieszanki betonowej w zależności od jej konsystencji;</w:t>
            </w:r>
          </w:p>
          <w:p w14:paraId="189930C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narzędzia do zagęszczania mieszanki betonowej;</w:t>
            </w:r>
          </w:p>
          <w:p w14:paraId="47F04F5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sprzęt do zagęszczania mieszanki betonowej;</w:t>
            </w:r>
          </w:p>
          <w:p w14:paraId="69211778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zagęszczać mieszankę betonową ręcznie;</w:t>
            </w:r>
          </w:p>
          <w:p w14:paraId="358E466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zagęszczać mieszankę betonową mechanicznie;</w:t>
            </w:r>
          </w:p>
          <w:p w14:paraId="2E2F1E1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określić zasady zagęszczania mieszanki betonowej;</w:t>
            </w:r>
          </w:p>
          <w:p w14:paraId="60A2B8F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oceniać dokładność wykonania elementów betonowych i żelbetowych i ich zgodność z dokumentacją projektową;</w:t>
            </w:r>
          </w:p>
        </w:tc>
      </w:tr>
      <w:tr w:rsidR="009E1B29" w:rsidRPr="000B2401" w14:paraId="25DBB020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525D016F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50CE35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5. Pielęgnacja świeżego betonu.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A7AE05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 sposoby pielęgnacji świeżego betonu w zależności od panujących warunków atmosferycznych;</w:t>
            </w:r>
          </w:p>
          <w:p w14:paraId="06FD51FC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sposoby pielęgnacji świeżego betonu w zależności od parametrów betonowanego elementu;</w:t>
            </w:r>
          </w:p>
          <w:p w14:paraId="3F3EE4F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lastRenderedPageBreak/>
              <w:t>- dobrać sposoby przyspieszania dojrzewania świeżego betonu;</w:t>
            </w:r>
          </w:p>
          <w:p w14:paraId="6AE3EA2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zabezpieczyć świeży beton przed działaniem szkodliwych czynników atmosferycznych;</w:t>
            </w:r>
          </w:p>
          <w:p w14:paraId="449B642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zabezpieczyć świeży beton przed uszkodzeniami mechanicznymi;</w:t>
            </w:r>
          </w:p>
          <w:p w14:paraId="185E728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określić sposoby pielęgnacji świeżego betonu;</w:t>
            </w:r>
          </w:p>
          <w:p w14:paraId="7A5B912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rozróżnić metody mechaniczne </w:t>
            </w:r>
            <w:r w:rsidRPr="000B2401">
              <w:rPr>
                <w:lang w:eastAsia="x-none"/>
              </w:rPr>
              <w:br/>
              <w:t>i chemiczne przyspieszania dojrzewania świeżego betonu;</w:t>
            </w:r>
          </w:p>
        </w:tc>
      </w:tr>
      <w:tr w:rsidR="009E1B29" w:rsidRPr="000B2401" w14:paraId="59986E4C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78008F51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887128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6. Demontaż </w:t>
            </w:r>
            <w:proofErr w:type="spellStart"/>
            <w:r w:rsidRPr="000B2401">
              <w:rPr>
                <w:lang w:eastAsia="x-none"/>
              </w:rPr>
              <w:t>deskowań</w:t>
            </w:r>
            <w:proofErr w:type="spellEnd"/>
            <w:r w:rsidRPr="000B2401">
              <w:rPr>
                <w:lang w:eastAsia="x-none"/>
              </w:rPr>
              <w:t xml:space="preserve"> </w:t>
            </w:r>
            <w:r w:rsidRPr="000B2401">
              <w:rPr>
                <w:lang w:eastAsia="x-none"/>
              </w:rPr>
              <w:br/>
              <w:t>i form.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00DDD74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- demontować deskowania i formy zgodnie z zasadami demontażu odpowiednimi dla danego rodzaju </w:t>
            </w:r>
            <w:proofErr w:type="spellStart"/>
            <w:r w:rsidRPr="000B2401">
              <w:rPr>
                <w:lang w:eastAsia="x-none"/>
              </w:rPr>
              <w:t>deskowań</w:t>
            </w:r>
            <w:proofErr w:type="spellEnd"/>
            <w:r w:rsidRPr="000B2401">
              <w:rPr>
                <w:lang w:eastAsia="x-none"/>
              </w:rPr>
              <w:t xml:space="preserve"> i form;</w:t>
            </w:r>
          </w:p>
        </w:tc>
      </w:tr>
      <w:tr w:rsidR="009E1B29" w:rsidRPr="000B2401" w14:paraId="446DD432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47CC3998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00CA555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7. Naprawa typowych elementów betonowych </w:t>
            </w:r>
            <w:r w:rsidRPr="000B2401">
              <w:rPr>
                <w:lang w:eastAsia="x-none"/>
              </w:rPr>
              <w:br/>
              <w:t>i żelbetowych.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D379069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materiały do naprawy typowych elementów betonowych i żelbetowych;</w:t>
            </w:r>
          </w:p>
          <w:p w14:paraId="07AC0EC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narzędzia  do naprawy typowych elementów betonowych i żelbetowych;</w:t>
            </w:r>
          </w:p>
          <w:p w14:paraId="6EBE8B7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dobrać sprzęt do naprawy typowych elementów betonowych i żelbetowych</w:t>
            </w:r>
          </w:p>
          <w:p w14:paraId="1EF9BC36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naprawić  typowe elementy betonowe i żelbetowe;</w:t>
            </w:r>
          </w:p>
          <w:p w14:paraId="6DB624E1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zabezpieczyć typowe elementy betonowe i żelbetowe przed korozją;</w:t>
            </w:r>
          </w:p>
          <w:p w14:paraId="7FB1AD9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wykonać prace wzmacniające konstrukcje betonowe i żelbetowe;</w:t>
            </w:r>
          </w:p>
          <w:p w14:paraId="5E5D82B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- oceniać dokładność wykonania elementów betonowych i żelbetowych i ich zgodność z dokumentacją projektową;</w:t>
            </w:r>
          </w:p>
        </w:tc>
      </w:tr>
      <w:tr w:rsidR="009E1B29" w:rsidRPr="000B2401" w14:paraId="41B8789C" w14:textId="77777777" w:rsidTr="00EA34F0">
        <w:trPr>
          <w:trHeight w:val="227"/>
        </w:trPr>
        <w:tc>
          <w:tcPr>
            <w:tcW w:w="1844" w:type="dxa"/>
            <w:shd w:val="clear" w:color="auto" w:fill="auto"/>
          </w:tcPr>
          <w:p w14:paraId="447250D7" w14:textId="77777777" w:rsidR="009E1B29" w:rsidRPr="000B2401" w:rsidRDefault="009E1B29" w:rsidP="00EA34F0">
            <w:pPr>
              <w:rPr>
                <w:lang w:eastAsia="x-none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7094174D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 xml:space="preserve">8. Obmiar oraz sporządzanie kosztorysu robót związanych z  układaniem i zagęszczaniem mieszanki </w:t>
            </w:r>
            <w:r w:rsidRPr="000B2401">
              <w:rPr>
                <w:lang w:eastAsia="x-none"/>
              </w:rPr>
              <w:lastRenderedPageBreak/>
              <w:t>betonowej oraz pielęgnacją świeżego betonu.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7C4EE4F2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lastRenderedPageBreak/>
              <w:t>- sporządzać obmiar robót związanych z układaniem i zagęszczaniem mieszanek betonowych oraz pielęgnacją świeżego betonu;</w:t>
            </w:r>
          </w:p>
          <w:p w14:paraId="79B22167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lastRenderedPageBreak/>
              <w:t>- obliczyć koszt robót związanych z układaniem i zagęszczaniem mieszanek betonowych oraz pielęgnacją świeżego betonu;</w:t>
            </w:r>
          </w:p>
        </w:tc>
      </w:tr>
      <w:tr w:rsidR="009E1B29" w:rsidRPr="000B2401" w14:paraId="6832E02A" w14:textId="77777777" w:rsidTr="00EA34F0">
        <w:trPr>
          <w:trHeight w:val="227"/>
        </w:trPr>
        <w:tc>
          <w:tcPr>
            <w:tcW w:w="5807" w:type="dxa"/>
            <w:gridSpan w:val="2"/>
            <w:shd w:val="clear" w:color="auto" w:fill="auto"/>
          </w:tcPr>
          <w:p w14:paraId="5CF7CCD1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lastRenderedPageBreak/>
              <w:t>Kompetencje personalne i społeczne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9794718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stosować zasady kultury osobistej i ogólnie przyjęte normy zachowania w środowisku pracy;</w:t>
            </w:r>
          </w:p>
          <w:p w14:paraId="2CA91D0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respektować zasady dotyczące przestrzegania tajemnicy związanej z wykonywanym zawodem i miejscem pracy;</w:t>
            </w:r>
          </w:p>
          <w:p w14:paraId="6ECBE0B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omówić czynności realizowane w ramach czasu pracy;</w:t>
            </w:r>
          </w:p>
          <w:p w14:paraId="1E79F09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określić czas realizacji zadań;</w:t>
            </w:r>
          </w:p>
          <w:p w14:paraId="47102F78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realizować działania w wyznaczonym czasie;</w:t>
            </w:r>
          </w:p>
          <w:p w14:paraId="52F9DB2B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przewidzieć skutki podejmowanych działań, w tym skutki prawne;</w:t>
            </w:r>
          </w:p>
          <w:p w14:paraId="5659F2E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wskazać świadomość odpowiedzialności za wykonywaną pracę;</w:t>
            </w:r>
          </w:p>
          <w:p w14:paraId="53C7C861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podać przykłady wpływu zmiany na różne sytuacje życia społecznego i gospodarczego;</w:t>
            </w:r>
          </w:p>
          <w:p w14:paraId="325F09E1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wskazać przykłady wprowadzenia zmiany i ocenia skutki jej wprowadzenia;</w:t>
            </w:r>
          </w:p>
          <w:p w14:paraId="030AD20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rozpoznać źródła stresu podczas wykonywania zadań zawodowych;</w:t>
            </w:r>
          </w:p>
          <w:p w14:paraId="51276553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wybrać techniki radzenia sobie ze stresem odpowiednio do sytuacji;</w:t>
            </w:r>
          </w:p>
          <w:p w14:paraId="6F670FB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wskazać najczęstsze przyczyny sytuacji stresowych w pracy zawodowej;</w:t>
            </w:r>
          </w:p>
          <w:p w14:paraId="5FD40720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określić zakres umiejętności i kompetencji niezbędnych do wykonywania zawodu;</w:t>
            </w:r>
          </w:p>
          <w:p w14:paraId="64223076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analizuje własne kompetencje;</w:t>
            </w:r>
          </w:p>
          <w:p w14:paraId="0EAA16E8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lastRenderedPageBreak/>
              <w:t>• wyznaczyć własne cele rozwoju zawodowego;</w:t>
            </w:r>
          </w:p>
          <w:p w14:paraId="2E3D754F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identyfikować sygnały werbalne i niewerbalne;</w:t>
            </w:r>
          </w:p>
          <w:p w14:paraId="06CA25EE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stosować aktywne metody słuchania;</w:t>
            </w:r>
          </w:p>
          <w:p w14:paraId="141DC0DA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opisać sposób przeciwdziałania problemom w zespole realizującym zadania;</w:t>
            </w:r>
          </w:p>
          <w:p w14:paraId="547C372C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pracować w zespole, ponosząc odpowiedzialność za wspólnie realizowane zadania;</w:t>
            </w:r>
          </w:p>
          <w:p w14:paraId="3C5D73DE" w14:textId="77777777" w:rsidR="009E1B29" w:rsidRPr="000B2401" w:rsidRDefault="009E1B29" w:rsidP="00EA34F0">
            <w:pPr>
              <w:rPr>
                <w:lang w:eastAsia="x-none"/>
              </w:rPr>
            </w:pPr>
            <w:r w:rsidRPr="000B2401">
              <w:rPr>
                <w:lang w:eastAsia="x-none"/>
              </w:rPr>
              <w:t>• przestrzegać podziału ról, zadań i odpowiedzialności w zespole;</w:t>
            </w:r>
          </w:p>
        </w:tc>
      </w:tr>
    </w:tbl>
    <w:p w14:paraId="02CEA745" w14:textId="77777777" w:rsidR="009E1B29" w:rsidRPr="00834EC3" w:rsidRDefault="009E1B29" w:rsidP="009E1B29">
      <w:pPr>
        <w:rPr>
          <w:lang w:eastAsia="x-none"/>
        </w:rPr>
      </w:pPr>
    </w:p>
    <w:p w14:paraId="4CF3A6C8" w14:textId="77777777" w:rsidR="009E1B29" w:rsidRDefault="009E1B29" w:rsidP="009E1B29">
      <w:pPr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3A5220A6" w14:textId="77777777" w:rsidR="009E1B29" w:rsidRDefault="009E1B29" w:rsidP="009E1B29">
      <w:pPr>
        <w:rPr>
          <w:rFonts w:cstheme="minorHAnsi"/>
          <w:sz w:val="24"/>
          <w:szCs w:val="24"/>
        </w:rPr>
      </w:pPr>
    </w:p>
    <w:p w14:paraId="7BBB508D" w14:textId="77777777" w:rsidR="009E1B29" w:rsidRDefault="009E1B29" w:rsidP="009E1B29">
      <w:pPr>
        <w:rPr>
          <w:rFonts w:cstheme="minorHAnsi"/>
          <w:sz w:val="24"/>
          <w:szCs w:val="24"/>
        </w:rPr>
      </w:pPr>
    </w:p>
    <w:p w14:paraId="5C0E1FAA" w14:textId="77777777" w:rsidR="009E1B29" w:rsidRDefault="009E1B29" w:rsidP="009E1B29">
      <w:pPr>
        <w:rPr>
          <w:rFonts w:cstheme="minorHAnsi"/>
          <w:sz w:val="24"/>
          <w:szCs w:val="24"/>
        </w:rPr>
      </w:pPr>
    </w:p>
    <w:p w14:paraId="24E1B312" w14:textId="77777777" w:rsidR="009E1B29" w:rsidRDefault="009E1B29" w:rsidP="009E1B29">
      <w:pPr>
        <w:rPr>
          <w:rFonts w:cstheme="minorHAnsi"/>
          <w:sz w:val="24"/>
          <w:szCs w:val="24"/>
        </w:rPr>
      </w:pPr>
    </w:p>
    <w:p w14:paraId="019F8C1D" w14:textId="77777777" w:rsidR="009E1B29" w:rsidRDefault="009E1B29" w:rsidP="009E1B29">
      <w:pPr>
        <w:jc w:val="center"/>
        <w:rPr>
          <w:rFonts w:cstheme="minorHAnsi"/>
          <w:b/>
          <w:sz w:val="24"/>
          <w:szCs w:val="24"/>
        </w:rPr>
      </w:pPr>
    </w:p>
    <w:p w14:paraId="576F33B5" w14:textId="77777777" w:rsidR="009E1B29" w:rsidRDefault="009E1B29" w:rsidP="009E1B29">
      <w:pPr>
        <w:jc w:val="center"/>
        <w:rPr>
          <w:rFonts w:cstheme="minorHAnsi"/>
          <w:b/>
          <w:sz w:val="24"/>
          <w:szCs w:val="24"/>
        </w:rPr>
      </w:pPr>
    </w:p>
    <w:p w14:paraId="343BD164" w14:textId="77777777" w:rsidR="009E1B29" w:rsidRDefault="009E1B29" w:rsidP="009E1B29">
      <w:pPr>
        <w:jc w:val="center"/>
        <w:rPr>
          <w:rFonts w:cstheme="minorHAnsi"/>
          <w:b/>
          <w:sz w:val="24"/>
          <w:szCs w:val="24"/>
        </w:rPr>
      </w:pPr>
    </w:p>
    <w:p w14:paraId="2FD3AA55" w14:textId="77777777" w:rsidR="009E1B29" w:rsidRDefault="009E1B29" w:rsidP="009E1B29">
      <w:pPr>
        <w:jc w:val="center"/>
        <w:rPr>
          <w:rFonts w:cstheme="minorHAnsi"/>
          <w:b/>
          <w:sz w:val="24"/>
          <w:szCs w:val="24"/>
        </w:rPr>
      </w:pPr>
    </w:p>
    <w:p w14:paraId="63768A09" w14:textId="77777777" w:rsidR="009E1B29" w:rsidRDefault="009E1B29" w:rsidP="009E1B29">
      <w:pPr>
        <w:jc w:val="center"/>
        <w:rPr>
          <w:rFonts w:cstheme="minorHAnsi"/>
          <w:b/>
          <w:sz w:val="24"/>
          <w:szCs w:val="24"/>
        </w:rPr>
      </w:pPr>
    </w:p>
    <w:p w14:paraId="215A6FD3" w14:textId="77777777" w:rsidR="009E1B29" w:rsidRDefault="009E1B29" w:rsidP="009E1B29">
      <w:pPr>
        <w:jc w:val="center"/>
        <w:rPr>
          <w:rFonts w:cstheme="minorHAnsi"/>
          <w:b/>
          <w:sz w:val="24"/>
          <w:szCs w:val="24"/>
        </w:rPr>
      </w:pPr>
    </w:p>
    <w:p w14:paraId="163D0CD6" w14:textId="21390CD3" w:rsidR="009E1B29" w:rsidRPr="009E1B29" w:rsidRDefault="009E1B29" w:rsidP="009E1B29">
      <w:pPr>
        <w:jc w:val="center"/>
        <w:rPr>
          <w:rFonts w:cstheme="minorHAnsi"/>
          <w:b/>
          <w:sz w:val="24"/>
          <w:szCs w:val="24"/>
        </w:rPr>
      </w:pPr>
      <w:r w:rsidRPr="009E1B29">
        <w:rPr>
          <w:rFonts w:cstheme="minorHAnsi"/>
          <w:b/>
          <w:sz w:val="24"/>
          <w:szCs w:val="24"/>
        </w:rPr>
        <w:t>PROGRAM PRAKTYKI ZAWODOWEJ TECHNIK BUDOWNICTWA KLASA I</w:t>
      </w:r>
      <w:r w:rsidRPr="009E1B29">
        <w:rPr>
          <w:rFonts w:cstheme="minorHAnsi"/>
          <w:b/>
          <w:sz w:val="24"/>
          <w:szCs w:val="24"/>
        </w:rPr>
        <w:t>V</w:t>
      </w:r>
    </w:p>
    <w:p w14:paraId="54969127" w14:textId="032AA65E" w:rsidR="009E1B29" w:rsidRPr="001C1767" w:rsidRDefault="009E1B29" w:rsidP="009E1B29">
      <w:pPr>
        <w:rPr>
          <w:rFonts w:cstheme="minorHAnsi"/>
          <w:b/>
          <w:sz w:val="24"/>
          <w:szCs w:val="24"/>
          <w:u w:val="single"/>
        </w:rPr>
      </w:pPr>
      <w:r w:rsidRPr="001C1767">
        <w:rPr>
          <w:rFonts w:cstheme="minorHAnsi"/>
          <w:b/>
          <w:sz w:val="24"/>
          <w:szCs w:val="24"/>
          <w:u w:val="single"/>
        </w:rPr>
        <w:t>I.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1C1767">
        <w:rPr>
          <w:rFonts w:cstheme="minorHAnsi"/>
          <w:b/>
          <w:sz w:val="24"/>
          <w:szCs w:val="24"/>
          <w:u w:val="single"/>
        </w:rPr>
        <w:t>Cele praktyki, założenia do jej  realizacji  wraz z zaleceniami dotyczącymi oceniania</w:t>
      </w:r>
    </w:p>
    <w:p w14:paraId="2F4B5CC3" w14:textId="77777777" w:rsidR="009E1B29" w:rsidRDefault="009E1B29" w:rsidP="009E1B29">
      <w:pPr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Praktyka zawodowa realizowana jest przez 4 tygodnie ( 1</w:t>
      </w:r>
      <w:r>
        <w:rPr>
          <w:rFonts w:cstheme="minorHAnsi"/>
          <w:sz w:val="24"/>
          <w:szCs w:val="24"/>
        </w:rPr>
        <w:t>4</w:t>
      </w:r>
      <w:r w:rsidRPr="00521204">
        <w:rPr>
          <w:rFonts w:cstheme="minorHAnsi"/>
          <w:sz w:val="24"/>
          <w:szCs w:val="24"/>
        </w:rPr>
        <w:t xml:space="preserve">0 godzin). Jej miejscem powinno być przedsiębiorstwo prowadzące działalność </w:t>
      </w:r>
      <w:r>
        <w:rPr>
          <w:rFonts w:cstheme="minorHAnsi"/>
          <w:sz w:val="24"/>
          <w:szCs w:val="24"/>
        </w:rPr>
        <w:t xml:space="preserve"> </w:t>
      </w:r>
      <w:r w:rsidRPr="00521204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branży budowlanej</w:t>
      </w:r>
      <w:r w:rsidRPr="0052120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Uc</w:t>
      </w:r>
      <w:r w:rsidRPr="00521204">
        <w:rPr>
          <w:rFonts w:cstheme="minorHAnsi"/>
          <w:sz w:val="24"/>
          <w:szCs w:val="24"/>
        </w:rPr>
        <w:t>zeń  już</w:t>
      </w:r>
      <w:r>
        <w:rPr>
          <w:rFonts w:cstheme="minorHAnsi"/>
          <w:sz w:val="24"/>
          <w:szCs w:val="24"/>
        </w:rPr>
        <w:t xml:space="preserve">  </w:t>
      </w:r>
      <w:r w:rsidRPr="00521204">
        <w:rPr>
          <w:rFonts w:cstheme="minorHAnsi"/>
          <w:sz w:val="24"/>
          <w:szCs w:val="24"/>
        </w:rPr>
        <w:t xml:space="preserve"> w szkole zapoznaje się z celami kształcenia</w:t>
      </w:r>
      <w:r>
        <w:rPr>
          <w:rFonts w:cstheme="minorHAnsi"/>
          <w:sz w:val="24"/>
          <w:szCs w:val="24"/>
        </w:rPr>
        <w:t xml:space="preserve"> i</w:t>
      </w:r>
      <w:r w:rsidRPr="00521204">
        <w:rPr>
          <w:rFonts w:cstheme="minorHAnsi"/>
          <w:sz w:val="24"/>
          <w:szCs w:val="24"/>
        </w:rPr>
        <w:t xml:space="preserve"> odpowiednim materiałem nauczania, które musi opanować, </w:t>
      </w:r>
      <w:r>
        <w:rPr>
          <w:rFonts w:cstheme="minorHAnsi"/>
          <w:sz w:val="24"/>
          <w:szCs w:val="24"/>
        </w:rPr>
        <w:t xml:space="preserve">  </w:t>
      </w:r>
      <w:r w:rsidRPr="00521204">
        <w:rPr>
          <w:rFonts w:cstheme="minorHAnsi"/>
          <w:sz w:val="24"/>
          <w:szCs w:val="24"/>
        </w:rPr>
        <w:t xml:space="preserve">a praktyka powinna się przyczynić do potwierdzenia przydatności zdobytych umiejętności.         </w:t>
      </w:r>
    </w:p>
    <w:p w14:paraId="79326546" w14:textId="77777777" w:rsidR="009E1B29" w:rsidRDefault="009E1B29" w:rsidP="009E1B29">
      <w:pPr>
        <w:pStyle w:val="Nagwek3"/>
        <w:spacing w:before="0" w:after="120"/>
        <w:jc w:val="both"/>
        <w:rPr>
          <w:rFonts w:cs="Arial"/>
          <w:b/>
          <w:bCs/>
          <w:szCs w:val="20"/>
        </w:rPr>
      </w:pPr>
      <w:bookmarkStart w:id="0" w:name="_Toc16464334"/>
      <w:bookmarkStart w:id="1" w:name="_Toc16464456"/>
      <w:bookmarkStart w:id="2" w:name="_Toc17303889"/>
      <w:bookmarkStart w:id="3" w:name="_Toc17455961"/>
      <w:r w:rsidRPr="00777673">
        <w:rPr>
          <w:rFonts w:cs="Arial"/>
          <w:b/>
          <w:bCs/>
          <w:szCs w:val="20"/>
        </w:rPr>
        <w:t xml:space="preserve">Organizacja i kontrola robót budowlanych oraz sporządzanie kosztorysów -140 godzin </w:t>
      </w:r>
    </w:p>
    <w:p w14:paraId="1D6436BA" w14:textId="77777777" w:rsidR="009E1B29" w:rsidRPr="00777673" w:rsidRDefault="009E1B29" w:rsidP="009E1B29">
      <w:pPr>
        <w:pStyle w:val="Nagwek3"/>
        <w:spacing w:before="0" w:after="120"/>
        <w:jc w:val="both"/>
        <w:rPr>
          <w:rFonts w:cs="Arial"/>
          <w:b/>
          <w:bCs/>
          <w:szCs w:val="20"/>
        </w:rPr>
      </w:pPr>
      <w:r w:rsidRPr="00777673">
        <w:rPr>
          <w:rFonts w:cs="Arial"/>
          <w:b/>
          <w:bCs/>
          <w:szCs w:val="20"/>
        </w:rPr>
        <w:t>(4 tygodnie</w:t>
      </w:r>
      <w:bookmarkEnd w:id="0"/>
      <w:bookmarkEnd w:id="1"/>
      <w:bookmarkEnd w:id="2"/>
      <w:bookmarkEnd w:id="3"/>
      <w:r>
        <w:rPr>
          <w:rFonts w:cs="Arial"/>
          <w:b/>
          <w:bCs/>
          <w:szCs w:val="20"/>
        </w:rPr>
        <w:t>)</w:t>
      </w:r>
    </w:p>
    <w:p w14:paraId="289440A2" w14:textId="77777777" w:rsidR="009E1B29" w:rsidRPr="00777673" w:rsidRDefault="009E1B29" w:rsidP="009E1B29">
      <w:pPr>
        <w:pStyle w:val="Styl1"/>
        <w:spacing w:before="0"/>
        <w:jc w:val="both"/>
        <w:rPr>
          <w:rFonts w:cs="Arial"/>
          <w:bCs/>
          <w:szCs w:val="20"/>
        </w:rPr>
      </w:pPr>
      <w:bookmarkStart w:id="4" w:name="_Toc16464335"/>
      <w:bookmarkStart w:id="5" w:name="_Toc16464457"/>
      <w:r w:rsidRPr="00777673">
        <w:rPr>
          <w:rFonts w:cs="Arial"/>
          <w:bCs/>
          <w:szCs w:val="20"/>
        </w:rPr>
        <w:t>Cele ogólne przedmiotu</w:t>
      </w:r>
      <w:bookmarkEnd w:id="4"/>
      <w:bookmarkEnd w:id="5"/>
      <w:r w:rsidRPr="00777673">
        <w:rPr>
          <w:rFonts w:cs="Arial"/>
          <w:bCs/>
          <w:szCs w:val="20"/>
        </w:rPr>
        <w:t xml:space="preserve">  </w:t>
      </w:r>
    </w:p>
    <w:p w14:paraId="5A805021" w14:textId="77777777" w:rsidR="009E1B29" w:rsidRPr="003B3C1C" w:rsidRDefault="009E1B29" w:rsidP="009E1B29">
      <w:pPr>
        <w:numPr>
          <w:ilvl w:val="0"/>
          <w:numId w:val="1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Poznanie przepisów dotyczących kontroli robót związanych z zagospodarowaniem terenu budowy i robót ziemnych, robót budowlanych stanu surowego, budowlanych robót wykończeniowych, robót remontowych obiektów budowlanych;</w:t>
      </w:r>
    </w:p>
    <w:p w14:paraId="078EF48F" w14:textId="77777777" w:rsidR="009E1B29" w:rsidRPr="003B3C1C" w:rsidRDefault="009E1B29" w:rsidP="009E1B29">
      <w:pPr>
        <w:numPr>
          <w:ilvl w:val="0"/>
          <w:numId w:val="1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Poznanie zasad organizacji zespołów roboczych do wykonywania robót związanych z zagospodarowaniem terenu budowy i robót ziemnych, robót budowlanych stanu surowego, budowlanych robót wykończeniowych, robót remontowych obiektów budowlanych;</w:t>
      </w:r>
    </w:p>
    <w:p w14:paraId="1248BB03" w14:textId="77777777" w:rsidR="009E1B29" w:rsidRPr="003B3C1C" w:rsidRDefault="009E1B29" w:rsidP="009E1B29">
      <w:pPr>
        <w:numPr>
          <w:ilvl w:val="0"/>
          <w:numId w:val="1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Poznanie podstawowych zasad realizacji i kontroli robót na obiektach budowlanych;</w:t>
      </w:r>
    </w:p>
    <w:p w14:paraId="0B3B2A40" w14:textId="77777777" w:rsidR="009E1B29" w:rsidRPr="003B3C1C" w:rsidRDefault="009E1B29" w:rsidP="009E1B29">
      <w:pPr>
        <w:numPr>
          <w:ilvl w:val="0"/>
          <w:numId w:val="1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Nabycie umiejętności wykorzystania wiadomości dotyczących technologii wykonania elementów konstrukcyjnych obiektów budowlanych i robót budowlanych;</w:t>
      </w:r>
    </w:p>
    <w:p w14:paraId="77D089A7" w14:textId="77777777" w:rsidR="009E1B29" w:rsidRPr="003B3C1C" w:rsidRDefault="009E1B29" w:rsidP="009E1B29">
      <w:pPr>
        <w:numPr>
          <w:ilvl w:val="0"/>
          <w:numId w:val="1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Nabycie umiejętności wykorzystania wiadomości dotyczących technologii wykonania budowlanych robót wykończeniowych;</w:t>
      </w:r>
    </w:p>
    <w:p w14:paraId="163DB28C" w14:textId="77777777" w:rsidR="009E1B29" w:rsidRPr="003B3C1C" w:rsidRDefault="009E1B29" w:rsidP="009E1B29">
      <w:pPr>
        <w:numPr>
          <w:ilvl w:val="0"/>
          <w:numId w:val="1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Nabycie umiejętności korzystania dokumentacji projektowej i przetargowej;</w:t>
      </w:r>
    </w:p>
    <w:p w14:paraId="57F76778" w14:textId="77777777" w:rsidR="009E1B29" w:rsidRPr="003B3C1C" w:rsidRDefault="009E1B29" w:rsidP="009E1B29">
      <w:pPr>
        <w:numPr>
          <w:ilvl w:val="0"/>
          <w:numId w:val="1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Nabycie umiejętności pozyskiwania informacji z literatury.</w:t>
      </w:r>
    </w:p>
    <w:p w14:paraId="494952CA" w14:textId="77777777" w:rsidR="009E1B29" w:rsidRPr="003B3C1C" w:rsidRDefault="009E1B29" w:rsidP="009E1B29">
      <w:pPr>
        <w:numPr>
          <w:ilvl w:val="0"/>
          <w:numId w:val="1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Kształtowanie logicznego myślenia podczas wykonywania przedmiarów i obmiarów;</w:t>
      </w:r>
    </w:p>
    <w:p w14:paraId="1CF9F450" w14:textId="77777777" w:rsidR="009E1B29" w:rsidRPr="003B3C1C" w:rsidRDefault="009E1B29" w:rsidP="009E1B29">
      <w:pPr>
        <w:numPr>
          <w:ilvl w:val="0"/>
          <w:numId w:val="1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Kształtowanie jakości wykonania przydzielonych zadań;</w:t>
      </w:r>
    </w:p>
    <w:p w14:paraId="3C1E6E3D" w14:textId="77777777" w:rsidR="009E1B29" w:rsidRPr="003B3C1C" w:rsidRDefault="009E1B29" w:rsidP="009E1B29">
      <w:pPr>
        <w:pStyle w:val="Styl1"/>
        <w:spacing w:before="0"/>
        <w:jc w:val="both"/>
        <w:rPr>
          <w:rFonts w:cs="Arial"/>
          <w:szCs w:val="20"/>
        </w:rPr>
      </w:pPr>
      <w:bookmarkStart w:id="6" w:name="_Toc16464336"/>
      <w:bookmarkStart w:id="7" w:name="_Toc16464458"/>
      <w:r w:rsidRPr="003B3C1C">
        <w:rPr>
          <w:rFonts w:cs="Arial"/>
          <w:szCs w:val="20"/>
        </w:rPr>
        <w:lastRenderedPageBreak/>
        <w:t>Cele operacyjne</w:t>
      </w:r>
      <w:bookmarkEnd w:id="6"/>
      <w:bookmarkEnd w:id="7"/>
      <w:r w:rsidRPr="003B3C1C">
        <w:rPr>
          <w:rFonts w:cs="Arial"/>
          <w:szCs w:val="20"/>
        </w:rPr>
        <w:t xml:space="preserve"> </w:t>
      </w:r>
    </w:p>
    <w:p w14:paraId="7677F771" w14:textId="77777777" w:rsidR="009E1B29" w:rsidRPr="003B3C1C" w:rsidRDefault="009E1B29" w:rsidP="009E1B29">
      <w:p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Uczeń potrafi:</w:t>
      </w:r>
    </w:p>
    <w:p w14:paraId="735CAFB8" w14:textId="77777777" w:rsidR="009E1B29" w:rsidRPr="003B3C1C" w:rsidRDefault="009E1B29" w:rsidP="009E1B29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wymienić dokumentację budowy dotyczącą zagospodarowania terenu budowy oraz wykonywania robót ziemnych, robót budowlanych stanu surowego, budowlanych robót wykończeniowych, robót remontowych obiektów budowlanych,</w:t>
      </w:r>
    </w:p>
    <w:p w14:paraId="45CE27D8" w14:textId="77777777" w:rsidR="009E1B29" w:rsidRPr="003B3C1C" w:rsidRDefault="009E1B29" w:rsidP="009E1B29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dobrać wyroby budowlane, środki transportu, sprzęt i narzędzia do wykonywania robót związanych z zagospodarowaniem terenu budowy oraz wykonywania robót ziemnych, robót budowlanych stanu surowego, budowlanych robót wykończeniowych, robót remontowych obiektów budowlanych,</w:t>
      </w:r>
    </w:p>
    <w:p w14:paraId="10DB6901" w14:textId="77777777" w:rsidR="009E1B29" w:rsidRPr="003B3C1C" w:rsidRDefault="009E1B29" w:rsidP="009E1B29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sporządzić zapotrzebowanie na wyroby budowlane, narzędzia i sprzęt do wykonywania robót związanych z zagospodarowaniem terenu budowy oraz wykonywania robót ziemnych, robót budowlanych stanu surowego, budowlanych robót wykończeniowych, robót remontowych obiektów budowlanych,</w:t>
      </w:r>
    </w:p>
    <w:p w14:paraId="4C58158B" w14:textId="77777777" w:rsidR="009E1B29" w:rsidRPr="003B3C1C" w:rsidRDefault="009E1B29" w:rsidP="009E1B29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wyjaśnić zasady koordynacji pracy zespołów roboczych i koordynować ich pracę,</w:t>
      </w:r>
    </w:p>
    <w:p w14:paraId="6A3F4897" w14:textId="77777777" w:rsidR="009E1B29" w:rsidRPr="003B3C1C" w:rsidRDefault="009E1B29" w:rsidP="009E1B29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zaplanować zakres robót remontowych,</w:t>
      </w:r>
    </w:p>
    <w:p w14:paraId="18D0B38E" w14:textId="77777777" w:rsidR="009E1B29" w:rsidRPr="003B3C1C" w:rsidRDefault="009E1B29" w:rsidP="009E1B29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wyjaśnić przepisy prawa i zasady dotyczące kontroli wykonywania robót budowlanych związanych z zagospodarowaniem terenu budowy oraz wykonywania robót ziemnych, robót budowlanych stanu surowego, budowlanych robót wykończeniowych, robót remontowych obiektów budowlanych,</w:t>
      </w:r>
    </w:p>
    <w:p w14:paraId="19851B3E" w14:textId="77777777" w:rsidR="009E1B29" w:rsidRPr="003B3C1C" w:rsidRDefault="009E1B29" w:rsidP="009E1B29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stosować przepisy prawa i zasady dotyczące kontroli wykonywania robót budowlanych związanych z zagospodarowaniem terenu budowy oraz wykonywania robót ziemnych, robót budowlanych stanu surowego, budowlanych robót wykończeniowych, robót remontowych obiektów budowlanych,</w:t>
      </w:r>
    </w:p>
    <w:p w14:paraId="2272C608" w14:textId="77777777" w:rsidR="009E1B29" w:rsidRPr="003B3C1C" w:rsidRDefault="009E1B29" w:rsidP="009E1B29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wykonać przedmiar robót budowlanych,</w:t>
      </w:r>
    </w:p>
    <w:p w14:paraId="2823F6B3" w14:textId="77777777" w:rsidR="009E1B29" w:rsidRPr="003B3C1C" w:rsidRDefault="009E1B29" w:rsidP="009E1B29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wykonać kosztorys na roboty budowlane: kosztorysy ofertowe, inwestorskie, zamienne, dodatkowe i powykonawcze,</w:t>
      </w:r>
    </w:p>
    <w:p w14:paraId="06BC0A0C" w14:textId="77777777" w:rsidR="009E1B29" w:rsidRPr="003B3C1C" w:rsidRDefault="009E1B29" w:rsidP="009E1B29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uzasadnić dobór materiału i sprzętu oraz wybór technologii wykonania na podstawie dokumentacji,</w:t>
      </w:r>
    </w:p>
    <w:p w14:paraId="76DA19BD" w14:textId="77777777" w:rsidR="009E1B29" w:rsidRPr="003B3C1C" w:rsidRDefault="009E1B29" w:rsidP="009E1B29">
      <w:pPr>
        <w:numPr>
          <w:ilvl w:val="0"/>
          <w:numId w:val="2"/>
        </w:numPr>
        <w:spacing w:after="120"/>
        <w:jc w:val="both"/>
        <w:rPr>
          <w:rFonts w:cs="Arial"/>
          <w:szCs w:val="20"/>
        </w:rPr>
      </w:pPr>
      <w:r w:rsidRPr="003B3C1C">
        <w:rPr>
          <w:rFonts w:cs="Arial"/>
          <w:szCs w:val="20"/>
        </w:rPr>
        <w:t>wykonać kosztorysy, wykorzystując programy komputerowe,</w:t>
      </w:r>
    </w:p>
    <w:p w14:paraId="281A6E62" w14:textId="77777777" w:rsidR="009E1B29" w:rsidRDefault="009E1B29" w:rsidP="009E1B29">
      <w:pPr>
        <w:rPr>
          <w:b/>
          <w:bCs/>
        </w:rPr>
      </w:pPr>
      <w:r w:rsidRPr="000B2401">
        <w:rPr>
          <w:b/>
          <w:bCs/>
        </w:rPr>
        <w:t>MATERIAŁ NAUCZANIA Organizacja i kontrola robót budowlanych oraz sporządzanie kosztorysów praktyka zawodowa</w:t>
      </w:r>
    </w:p>
    <w:tbl>
      <w:tblPr>
        <w:tblW w:w="141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24"/>
        <w:gridCol w:w="3906"/>
        <w:gridCol w:w="5616"/>
      </w:tblGrid>
      <w:tr w:rsidR="009E1B29" w:rsidRPr="008E4BA7" w14:paraId="670ED6A1" w14:textId="77777777" w:rsidTr="00EA34F0">
        <w:trPr>
          <w:trHeight w:val="284"/>
        </w:trPr>
        <w:tc>
          <w:tcPr>
            <w:tcW w:w="2336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9096FDC" w14:textId="77777777" w:rsidR="009E1B29" w:rsidRPr="000B2401" w:rsidRDefault="009E1B29" w:rsidP="00EA34F0">
            <w:r w:rsidRPr="000B2401">
              <w:lastRenderedPageBreak/>
              <w:t>Dział programowy</w:t>
            </w: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A14FEA0" w14:textId="77777777" w:rsidR="009E1B29" w:rsidRPr="000B2401" w:rsidRDefault="009E1B29" w:rsidP="00EA34F0">
            <w:r w:rsidRPr="000B2401">
              <w:t>Tematy jednostek metodycznych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2790057" w14:textId="77777777" w:rsidR="009E1B29" w:rsidRPr="000B2401" w:rsidRDefault="009E1B29" w:rsidP="00EA34F0">
            <w:r w:rsidRPr="000B2401">
              <w:t>Wymagania programowe</w:t>
            </w:r>
          </w:p>
        </w:tc>
      </w:tr>
      <w:tr w:rsidR="009E1B29" w:rsidRPr="008E4BA7" w14:paraId="6259980B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3F4CD433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vAlign w:val="center"/>
            <w:hideMark/>
          </w:tcPr>
          <w:p w14:paraId="01759015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6252A28" w14:textId="77777777" w:rsidR="009E1B29" w:rsidRPr="000B2401" w:rsidRDefault="009E1B29" w:rsidP="00EA34F0">
            <w:r w:rsidRPr="000B2401">
              <w:t>Podstawowe</w:t>
            </w:r>
          </w:p>
          <w:p w14:paraId="2ACF00AC" w14:textId="77777777" w:rsidR="009E1B29" w:rsidRPr="000B2401" w:rsidRDefault="009E1B29" w:rsidP="00EA34F0">
            <w:r w:rsidRPr="000B2401">
              <w:t>Uczeń potrafi:</w:t>
            </w:r>
          </w:p>
        </w:tc>
      </w:tr>
      <w:tr w:rsidR="009E1B29" w:rsidRPr="008E4BA7" w14:paraId="63516C3D" w14:textId="77777777" w:rsidTr="00EA34F0">
        <w:trPr>
          <w:trHeight w:val="284"/>
        </w:trPr>
        <w:tc>
          <w:tcPr>
            <w:tcW w:w="2336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22AC01E" w14:textId="77777777" w:rsidR="009E1B29" w:rsidRPr="000B2401" w:rsidRDefault="009E1B29" w:rsidP="00EA34F0">
            <w:r w:rsidRPr="000B2401">
              <w:t>I. Organizowanie robót związanych z zagospodarowaniem terenu oraz wykonywaniem robót ziemnych</w:t>
            </w: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D190016" w14:textId="77777777" w:rsidR="009E1B29" w:rsidRPr="000B2401" w:rsidRDefault="009E1B29" w:rsidP="00EA34F0">
            <w:r w:rsidRPr="000B2401">
              <w:t>1. Bezpieczeństwo i higiena pracy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32526E2" w14:textId="77777777" w:rsidR="009E1B29" w:rsidRPr="000B2401" w:rsidRDefault="009E1B29" w:rsidP="00EA34F0">
            <w:r w:rsidRPr="000B2401">
              <w:t xml:space="preserve">• wyjaśnić zasady bezpieczeństwa i higieny pracy oraz przepisy prawa dotyczące ochrony przeciwpożarowej </w:t>
            </w:r>
          </w:p>
        </w:tc>
      </w:tr>
      <w:tr w:rsidR="009E1B29" w:rsidRPr="008E4BA7" w14:paraId="550477E0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5B24C95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430C399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DCCABC2" w14:textId="77777777" w:rsidR="009E1B29" w:rsidRPr="000B2401" w:rsidRDefault="009E1B29" w:rsidP="00EA34F0">
            <w:r w:rsidRPr="000B2401">
              <w:t xml:space="preserve">• rozróżnić rodzaje czynników szkodliwych występujących w środowisku pracy </w:t>
            </w:r>
          </w:p>
          <w:p w14:paraId="6FE60FE2" w14:textId="77777777" w:rsidR="009E1B29" w:rsidRPr="000B2401" w:rsidRDefault="009E1B29" w:rsidP="00EA34F0">
            <w:r w:rsidRPr="000B2401">
              <w:t xml:space="preserve">• opisać czynniki szkodliwe środowiska pracy podczas robót ziemnych i drogowych </w:t>
            </w:r>
          </w:p>
          <w:p w14:paraId="67FC4C35" w14:textId="77777777" w:rsidR="009E1B29" w:rsidRPr="000B2401" w:rsidRDefault="009E1B29" w:rsidP="00EA34F0">
            <w:r w:rsidRPr="000B2401">
              <w:t>• rozróżnić źródła czynników szkodliwych środowiska pracy podczas robót budowlanych</w:t>
            </w:r>
          </w:p>
        </w:tc>
      </w:tr>
      <w:tr w:rsidR="009E1B29" w:rsidRPr="008E4BA7" w14:paraId="51EF9157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777B86C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6EADE3A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B5C2C7C" w14:textId="77777777" w:rsidR="009E1B29" w:rsidRPr="000B2401" w:rsidRDefault="009E1B29" w:rsidP="00EA34F0">
            <w:r w:rsidRPr="000B2401">
              <w:t xml:space="preserve">• określić zagrożenia dla zdrowia i życia pracownika oraz mienia i środowiska podczas wykonywania zadań zawodowych </w:t>
            </w:r>
          </w:p>
          <w:p w14:paraId="4A2393F2" w14:textId="77777777" w:rsidR="009E1B29" w:rsidRPr="000B2401" w:rsidRDefault="009E1B29" w:rsidP="00EA34F0">
            <w:r w:rsidRPr="000B2401">
              <w:t xml:space="preserve">• rozróżnić środki ochrony indywidualnej i zbiorowej stosowane podczas wykonywania zadań zawodowych </w:t>
            </w:r>
          </w:p>
        </w:tc>
      </w:tr>
      <w:tr w:rsidR="009E1B29" w:rsidRPr="008E4BA7" w14:paraId="59262ABE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EA79C0E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F1AC30B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0B93D83" w14:textId="77777777" w:rsidR="009E1B29" w:rsidRPr="000B2401" w:rsidRDefault="009E1B29" w:rsidP="00EA34F0">
            <w:r w:rsidRPr="000B2401">
              <w:t>• powiadamia odpowiednie służby</w:t>
            </w:r>
          </w:p>
          <w:p w14:paraId="4D798D20" w14:textId="77777777" w:rsidR="009E1B29" w:rsidRPr="000B2401" w:rsidRDefault="009E1B29" w:rsidP="00EA34F0">
            <w:r w:rsidRPr="000B2401">
              <w:t>• opisać podstawowe symptomy wskazujące na stany nagłego zagrożenia zdrowotnego</w:t>
            </w:r>
          </w:p>
          <w:p w14:paraId="4B27E9DA" w14:textId="77777777" w:rsidR="009E1B29" w:rsidRPr="000B2401" w:rsidRDefault="009E1B29" w:rsidP="00EA34F0">
            <w:r w:rsidRPr="000B2401">
              <w:t xml:space="preserve">• ocenić sytuację poszkodowanego na podstawie analizy objawów obserwowanych u poszkodowanego </w:t>
            </w:r>
          </w:p>
          <w:p w14:paraId="5543393E" w14:textId="77777777" w:rsidR="009E1B29" w:rsidRPr="000B2401" w:rsidRDefault="009E1B29" w:rsidP="00EA34F0">
            <w:r w:rsidRPr="000B2401">
              <w:t xml:space="preserve">• zabezpieczać siebie, poszkodowanego i miejsce wypadku </w:t>
            </w:r>
          </w:p>
          <w:p w14:paraId="0EF7F2B1" w14:textId="77777777" w:rsidR="009E1B29" w:rsidRPr="000B2401" w:rsidRDefault="009E1B29" w:rsidP="00EA34F0">
            <w:r w:rsidRPr="000B2401">
              <w:t>• ułożyć poszkodowanego w pozycji bezpiecznej</w:t>
            </w:r>
          </w:p>
        </w:tc>
      </w:tr>
      <w:tr w:rsidR="009E1B29" w:rsidRPr="008E4BA7" w14:paraId="0D59868A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842AEF0" w14:textId="77777777" w:rsidR="009E1B29" w:rsidRPr="000B2401" w:rsidRDefault="009E1B29" w:rsidP="00EA34F0"/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13E06F4" w14:textId="77777777" w:rsidR="009E1B29" w:rsidRPr="000B2401" w:rsidRDefault="009E1B29" w:rsidP="00EA34F0">
            <w:r w:rsidRPr="000B2401">
              <w:t>I. Organizowanie robót związanych z zagospodarowaniem terenu oraz wykonywaniem robót ziemnych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39D8958" w14:textId="77777777" w:rsidR="009E1B29" w:rsidRPr="000B2401" w:rsidRDefault="009E1B29" w:rsidP="00EA34F0">
            <w:r w:rsidRPr="000B2401">
              <w:t>• rozróżnić elementy dokumentacji budowy oraz specyfikacje techniczne wykonania i odbioru robót dotyczące zagospodarowania terenu budowy oraz wykonywania robót ziemnych;</w:t>
            </w:r>
          </w:p>
          <w:p w14:paraId="2DAAD27B" w14:textId="77777777" w:rsidR="009E1B29" w:rsidRPr="000B2401" w:rsidRDefault="009E1B29" w:rsidP="00EA34F0">
            <w:r w:rsidRPr="000B2401">
              <w:t>• odczytać informacje z dokumentacji budowy dotyczące zagospodarowania terenu budowy oraz wykonywania robót ziemnych;</w:t>
            </w:r>
          </w:p>
        </w:tc>
      </w:tr>
      <w:tr w:rsidR="009E1B29" w:rsidRPr="008E4BA7" w14:paraId="5E0D3207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E8B050B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64D5793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025A7C7" w14:textId="77777777" w:rsidR="009E1B29" w:rsidRPr="000B2401" w:rsidRDefault="009E1B29" w:rsidP="00EA34F0">
            <w:r w:rsidRPr="000B2401">
              <w:t>• objaśnić i stosować zasady zagospodarowania terenu budowy;</w:t>
            </w:r>
          </w:p>
          <w:p w14:paraId="0FA23D0F" w14:textId="77777777" w:rsidR="009E1B29" w:rsidRPr="000B2401" w:rsidRDefault="009E1B29" w:rsidP="00EA34F0">
            <w:r w:rsidRPr="000B2401">
              <w:t>• opisać elementy planu zagospodarowania terenu budowy;</w:t>
            </w:r>
          </w:p>
        </w:tc>
      </w:tr>
      <w:tr w:rsidR="009E1B29" w:rsidRPr="008E4BA7" w14:paraId="34D5C008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B451E9E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5B478B3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7875B0B" w14:textId="77777777" w:rsidR="009E1B29" w:rsidRPr="000B2401" w:rsidRDefault="009E1B29" w:rsidP="00EA34F0">
            <w:r w:rsidRPr="000B2401">
              <w:t>• opisać zasady sporządzania planu bezpieczeństwa i ochrony zdrowia;</w:t>
            </w:r>
          </w:p>
          <w:p w14:paraId="7EBCA409" w14:textId="77777777" w:rsidR="009E1B29" w:rsidRPr="000B2401" w:rsidRDefault="009E1B29" w:rsidP="00EA34F0">
            <w:r w:rsidRPr="000B2401">
              <w:t>• rozróżnić sposoby zabezpieczania i oznakowania terenu budowy;</w:t>
            </w:r>
          </w:p>
          <w:p w14:paraId="25EDF4D1" w14:textId="77777777" w:rsidR="009E1B29" w:rsidRPr="000B2401" w:rsidRDefault="009E1B29" w:rsidP="00EA34F0">
            <w:r w:rsidRPr="000B2401">
              <w:t>• wyjaśnić zasady współpracy przy opracowywaniu planu bezpieczeństwa i ochrony zdrowia;</w:t>
            </w:r>
          </w:p>
        </w:tc>
      </w:tr>
      <w:tr w:rsidR="009E1B29" w:rsidRPr="008E4BA7" w14:paraId="63365B1A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734BF0A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D9184BB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29D9FD9" w14:textId="77777777" w:rsidR="009E1B29" w:rsidRPr="000B2401" w:rsidRDefault="009E1B29" w:rsidP="00EA34F0">
            <w:r w:rsidRPr="000B2401">
              <w:t>• określić podstawowe założenia organizacji placu budowy;</w:t>
            </w:r>
          </w:p>
          <w:p w14:paraId="140A1E3A" w14:textId="77777777" w:rsidR="009E1B29" w:rsidRPr="000B2401" w:rsidRDefault="009E1B29" w:rsidP="00EA34F0">
            <w:r w:rsidRPr="000B2401">
              <w:t>• odczytać z dokumentacji projektowej informacje dotyczące obiektów zaplecza administracyjno-socjalnego oraz obiektów tymczasowych;</w:t>
            </w:r>
          </w:p>
        </w:tc>
      </w:tr>
      <w:tr w:rsidR="009E1B29" w:rsidRPr="008E4BA7" w14:paraId="4CCD8AF0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751F1F3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DBBDAA1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ABF4D26" w14:textId="77777777" w:rsidR="009E1B29" w:rsidRPr="000B2401" w:rsidRDefault="009E1B29" w:rsidP="00EA34F0">
            <w:r w:rsidRPr="000B2401">
              <w:t>• rozróżnić rodzaje budowli ziemnych;</w:t>
            </w:r>
          </w:p>
          <w:p w14:paraId="67FF6B8A" w14:textId="77777777" w:rsidR="009E1B29" w:rsidRPr="000B2401" w:rsidRDefault="009E1B29" w:rsidP="00EA34F0">
            <w:r w:rsidRPr="000B2401">
              <w:t>• określić ogólne zasady prowadzenia robót ziemnych oraz zabezpieczania skarp, wykopów i nasypów;</w:t>
            </w:r>
          </w:p>
        </w:tc>
      </w:tr>
      <w:tr w:rsidR="009E1B29" w:rsidRPr="008E4BA7" w14:paraId="451E989E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457F20E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CEDC6E6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8F427CC" w14:textId="77777777" w:rsidR="009E1B29" w:rsidRPr="000B2401" w:rsidRDefault="009E1B29" w:rsidP="00EA34F0">
            <w:r w:rsidRPr="000B2401">
              <w:t>• określić wyroby budowlane, środki transportu, sprzęt i narzędzia do wykonywania robót związanych z zagospodarowaniem terenu budowy oraz robót ziemnych;</w:t>
            </w:r>
          </w:p>
          <w:p w14:paraId="19A7601B" w14:textId="77777777" w:rsidR="009E1B29" w:rsidRPr="000B2401" w:rsidRDefault="009E1B29" w:rsidP="00EA34F0">
            <w:r w:rsidRPr="000B2401">
              <w:t>• określić cechy techniczne wyrobów budowlanych;</w:t>
            </w:r>
          </w:p>
        </w:tc>
      </w:tr>
      <w:tr w:rsidR="009E1B29" w:rsidRPr="008E4BA7" w14:paraId="781FD874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1D1B0B4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474B1EC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BDA7DFB" w14:textId="77777777" w:rsidR="009E1B29" w:rsidRPr="000B2401" w:rsidRDefault="009E1B29" w:rsidP="00EA34F0">
            <w:r w:rsidRPr="000B2401">
              <w:t>• opisać zasady sporządzania zapotrzebowania na wyroby budowlane, narzędzia i sprzęt do wykonywania robót związanych z zagospodarowaniem terenu budowy;</w:t>
            </w:r>
          </w:p>
        </w:tc>
      </w:tr>
      <w:tr w:rsidR="009E1B29" w:rsidRPr="008E4BA7" w14:paraId="6A10EF29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8BFC4E9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FF218B3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5AA872F" w14:textId="77777777" w:rsidR="009E1B29" w:rsidRPr="000B2401" w:rsidRDefault="009E1B29" w:rsidP="00EA34F0">
            <w:r w:rsidRPr="000B2401">
              <w:t>• ustalić na podstawie danych projektowych zakres i kolejność robót ziemnych i robót związanych z zagospodarowaniem terenu budowy;</w:t>
            </w:r>
          </w:p>
        </w:tc>
      </w:tr>
      <w:tr w:rsidR="009E1B29" w:rsidRPr="008E4BA7" w14:paraId="28A6E90C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6B3F6FA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1168AB1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8D39925" w14:textId="77777777" w:rsidR="009E1B29" w:rsidRPr="000B2401" w:rsidRDefault="009E1B29" w:rsidP="00EA34F0">
            <w:r w:rsidRPr="000B2401">
              <w:t>• opisać zasady organizacji zespołów roboczych do wykonywania robót związanych z zagospodarowaniem terenu budowy i robót ziemnych;</w:t>
            </w:r>
          </w:p>
        </w:tc>
      </w:tr>
      <w:tr w:rsidR="009E1B29" w:rsidRPr="008E4BA7" w14:paraId="37D81C9C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6474B93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82B148E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7C0505F" w14:textId="77777777" w:rsidR="009E1B29" w:rsidRPr="000B2401" w:rsidRDefault="009E1B29" w:rsidP="00EA34F0">
            <w:r w:rsidRPr="000B2401">
              <w:t>• wyjaśnić przepisy dotyczące kontroli robót związanych z zagospodarowaniem terenu budowy i robót ziemnych;</w:t>
            </w:r>
          </w:p>
        </w:tc>
      </w:tr>
      <w:tr w:rsidR="009E1B29" w:rsidRPr="008E4BA7" w14:paraId="6225FE87" w14:textId="77777777" w:rsidTr="00EA34F0">
        <w:trPr>
          <w:trHeight w:val="284"/>
        </w:trPr>
        <w:tc>
          <w:tcPr>
            <w:tcW w:w="2336" w:type="dxa"/>
            <w:vMerge w:val="restart"/>
            <w:shd w:val="clear" w:color="auto" w:fill="FFFFFF"/>
            <w:hideMark/>
          </w:tcPr>
          <w:p w14:paraId="78CE6D2D" w14:textId="77777777" w:rsidR="009E1B29" w:rsidRPr="000B2401" w:rsidRDefault="009E1B29" w:rsidP="00EA34F0">
            <w:r w:rsidRPr="000B2401">
              <w:t>II. Organizowanie robót budowlanych stanu surowego</w:t>
            </w: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23F55C1" w14:textId="77777777" w:rsidR="009E1B29" w:rsidRPr="000B2401" w:rsidRDefault="009E1B29" w:rsidP="00EA34F0">
            <w:r w:rsidRPr="000B2401">
              <w:t>II. Organizowanie robót budowlanych stanu surowego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2C99112" w14:textId="77777777" w:rsidR="009E1B29" w:rsidRPr="000B2401" w:rsidRDefault="009E1B29" w:rsidP="00EA34F0">
            <w:r w:rsidRPr="000B2401">
              <w:t>• rozróżnić części składowe dokumentacji budowy;</w:t>
            </w:r>
          </w:p>
          <w:p w14:paraId="39CF5614" w14:textId="77777777" w:rsidR="009E1B29" w:rsidRPr="000B2401" w:rsidRDefault="009E1B29" w:rsidP="00EA34F0">
            <w:r w:rsidRPr="000B2401">
              <w:t>• rozróżnić specyfikacje techniczne wykonania i odbioru robót, normy i instrukcje dotyczące wykonywania robót budowlanych stanu surowego;</w:t>
            </w:r>
          </w:p>
        </w:tc>
      </w:tr>
      <w:tr w:rsidR="009E1B29" w:rsidRPr="008E4BA7" w14:paraId="61DD8696" w14:textId="77777777" w:rsidTr="00EA34F0">
        <w:trPr>
          <w:trHeight w:val="3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66A262E6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EB8F3EF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873049F" w14:textId="77777777" w:rsidR="009E1B29" w:rsidRPr="000B2401" w:rsidRDefault="009E1B29" w:rsidP="00EA34F0">
            <w:r w:rsidRPr="000B2401">
              <w:t>• rozpoznać technologie wykonania elementów konstrukcyjnych obiektów budowlanych oraz roboty budowlane stanu surowego w konstrukcjach:;</w:t>
            </w:r>
          </w:p>
          <w:p w14:paraId="0F8517B7" w14:textId="77777777" w:rsidR="009E1B29" w:rsidRPr="000B2401" w:rsidRDefault="009E1B29" w:rsidP="00EA34F0">
            <w:r w:rsidRPr="000B2401">
              <w:t>a) murowych</w:t>
            </w:r>
          </w:p>
          <w:p w14:paraId="7FEB73AF" w14:textId="77777777" w:rsidR="009E1B29" w:rsidRPr="000B2401" w:rsidRDefault="009E1B29" w:rsidP="00EA34F0">
            <w:r w:rsidRPr="000B2401">
              <w:t>b) żelbetowych</w:t>
            </w:r>
          </w:p>
          <w:p w14:paraId="06C20739" w14:textId="77777777" w:rsidR="009E1B29" w:rsidRPr="000B2401" w:rsidRDefault="009E1B29" w:rsidP="00EA34F0">
            <w:r w:rsidRPr="000B2401">
              <w:t>c) stalowych</w:t>
            </w:r>
          </w:p>
          <w:p w14:paraId="5C9BD8EB" w14:textId="77777777" w:rsidR="009E1B29" w:rsidRPr="000B2401" w:rsidRDefault="009E1B29" w:rsidP="00EA34F0">
            <w:r w:rsidRPr="000B2401">
              <w:t>d) drewnianych</w:t>
            </w:r>
          </w:p>
        </w:tc>
      </w:tr>
      <w:tr w:rsidR="009E1B29" w:rsidRPr="008E4BA7" w14:paraId="12289BDF" w14:textId="77777777" w:rsidTr="00EA34F0">
        <w:trPr>
          <w:trHeight w:val="3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0A8112D2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4BBAC1A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EC6228E" w14:textId="77777777" w:rsidR="009E1B29" w:rsidRPr="000B2401" w:rsidRDefault="009E1B29" w:rsidP="00EA34F0">
            <w:r w:rsidRPr="000B2401">
              <w:t>• rozpoznać i rozróżnić rodzaje połączeń elementów konstrukcyjnych;</w:t>
            </w:r>
          </w:p>
        </w:tc>
      </w:tr>
      <w:tr w:rsidR="009E1B29" w:rsidRPr="008E4BA7" w14:paraId="4F363476" w14:textId="77777777" w:rsidTr="00EA34F0">
        <w:trPr>
          <w:trHeight w:val="3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3AF07E46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729091D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C4F7487" w14:textId="77777777" w:rsidR="009E1B29" w:rsidRPr="000B2401" w:rsidRDefault="009E1B29" w:rsidP="00EA34F0">
            <w:r w:rsidRPr="000B2401">
              <w:t>• odczytać z dokumentacji projektowej zakres i technologię robót betoniarskich, zbrojarskich, ciesielskich, murarskich i montażowych;</w:t>
            </w:r>
          </w:p>
        </w:tc>
      </w:tr>
      <w:tr w:rsidR="009E1B29" w:rsidRPr="008E4BA7" w14:paraId="3CEEDE7B" w14:textId="77777777" w:rsidTr="00EA34F0">
        <w:trPr>
          <w:trHeight w:val="169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6D876F67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FC9A8C4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65C6C33" w14:textId="77777777" w:rsidR="009E1B29" w:rsidRPr="000B2401" w:rsidRDefault="009E1B29" w:rsidP="00EA34F0">
            <w:r w:rsidRPr="000B2401">
              <w:t>• rozpoznać wyroby budowlane do wykonywania danego zakresu robót budowlanych stanu surowego;</w:t>
            </w:r>
          </w:p>
          <w:p w14:paraId="52AFCA40" w14:textId="77777777" w:rsidR="009E1B29" w:rsidRPr="000B2401" w:rsidRDefault="009E1B29" w:rsidP="00EA34F0">
            <w:r w:rsidRPr="000B2401">
              <w:t>• rozpoznać środki transportu, sprzęt i narzędzia do wykonywania robót budowlanych stanu surowego</w:t>
            </w:r>
          </w:p>
        </w:tc>
      </w:tr>
      <w:tr w:rsidR="009E1B29" w:rsidRPr="008E4BA7" w14:paraId="7C1CC58F" w14:textId="77777777" w:rsidTr="00EA34F0">
        <w:trPr>
          <w:trHeight w:val="3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32D9D75F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A282450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105F1DF" w14:textId="77777777" w:rsidR="009E1B29" w:rsidRPr="000B2401" w:rsidRDefault="009E1B29" w:rsidP="00EA34F0">
            <w:r w:rsidRPr="000B2401">
              <w:t>• opisać zasady tworzenia harmonogramu robót budowlanych stanu surowego;</w:t>
            </w:r>
          </w:p>
        </w:tc>
      </w:tr>
      <w:tr w:rsidR="009E1B29" w:rsidRPr="008E4BA7" w14:paraId="7DAE8176" w14:textId="77777777" w:rsidTr="00EA34F0">
        <w:trPr>
          <w:trHeight w:val="3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76D3FF13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DED6D1F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880036B" w14:textId="77777777" w:rsidR="009E1B29" w:rsidRPr="000B2401" w:rsidRDefault="009E1B29" w:rsidP="00EA34F0">
            <w:r w:rsidRPr="000B2401">
              <w:t>• opisać zasady doboru zespołów roboczych do wykonywania robót budowlanych stanu surowego;</w:t>
            </w:r>
          </w:p>
          <w:p w14:paraId="421012D0" w14:textId="77777777" w:rsidR="009E1B29" w:rsidRPr="000B2401" w:rsidRDefault="009E1B29" w:rsidP="00EA34F0"/>
        </w:tc>
      </w:tr>
      <w:tr w:rsidR="009E1B29" w:rsidRPr="008E4BA7" w14:paraId="6F0D5827" w14:textId="77777777" w:rsidTr="00EA34F0">
        <w:trPr>
          <w:trHeight w:val="28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2AA98C25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5724015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B113AE6" w14:textId="77777777" w:rsidR="009E1B29" w:rsidRPr="000B2401" w:rsidRDefault="009E1B29" w:rsidP="00EA34F0">
            <w:r w:rsidRPr="000B2401">
              <w:t>• wyjaśnić przepisy prawa i zasady dotyczące kontroli wykonywania robót budowlanych stanu surowego;</w:t>
            </w:r>
          </w:p>
        </w:tc>
      </w:tr>
      <w:tr w:rsidR="009E1B29" w:rsidRPr="008E4BA7" w14:paraId="37C33B4E" w14:textId="77777777" w:rsidTr="00EA34F0">
        <w:trPr>
          <w:trHeight w:val="35"/>
        </w:trPr>
        <w:tc>
          <w:tcPr>
            <w:tcW w:w="2336" w:type="dxa"/>
            <w:vMerge w:val="restart"/>
            <w:shd w:val="clear" w:color="auto" w:fill="FFFFFF"/>
            <w:hideMark/>
          </w:tcPr>
          <w:p w14:paraId="6DFBBEC2" w14:textId="77777777" w:rsidR="009E1B29" w:rsidRPr="000B2401" w:rsidRDefault="009E1B29" w:rsidP="00EA34F0">
            <w:r w:rsidRPr="000B2401">
              <w:t>III. Organizowanie robót wykończeniowych</w:t>
            </w: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DD21C93" w14:textId="77777777" w:rsidR="009E1B29" w:rsidRPr="000B2401" w:rsidRDefault="009E1B29" w:rsidP="00EA34F0">
            <w:r w:rsidRPr="000B2401">
              <w:t>III. Organizowanie robót wykończeniowych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09F163C" w14:textId="77777777" w:rsidR="009E1B29" w:rsidRPr="000B2401" w:rsidRDefault="009E1B29" w:rsidP="00EA34F0">
            <w:r w:rsidRPr="000B2401">
              <w:t>• rozróżnić części składowe dokumentacji budowy, specyfikacje techniczne wykonania i odbioru robót, normy i instrukcje dotyczące wykonywania budowlanych robót wykończeniowych;</w:t>
            </w:r>
          </w:p>
          <w:p w14:paraId="6224C5C0" w14:textId="77777777" w:rsidR="009E1B29" w:rsidRPr="000B2401" w:rsidRDefault="009E1B29" w:rsidP="00EA34F0">
            <w:r w:rsidRPr="000B2401">
              <w:t>• odczytać informacje zawarte w dokumentacji budowy, specyfikacjach technicznych wykonania i odbioru robót, normach i instrukcjach dotyczących wykonywania budowlanych robót wykończeniowych;</w:t>
            </w:r>
          </w:p>
        </w:tc>
      </w:tr>
      <w:tr w:rsidR="009E1B29" w:rsidRPr="008E4BA7" w14:paraId="697408BD" w14:textId="77777777" w:rsidTr="00EA34F0">
        <w:trPr>
          <w:trHeight w:val="29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57C6F008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5F354CD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308F38B" w14:textId="77777777" w:rsidR="009E1B29" w:rsidRPr="000B2401" w:rsidRDefault="009E1B29" w:rsidP="00EA34F0">
            <w:r w:rsidRPr="000B2401">
              <w:t>• rozpoznać technologie wykonania budowlanych robót wykończeniowych;</w:t>
            </w:r>
          </w:p>
        </w:tc>
      </w:tr>
      <w:tr w:rsidR="009E1B29" w:rsidRPr="008E4BA7" w14:paraId="7A2F187A" w14:textId="77777777" w:rsidTr="00EA34F0">
        <w:trPr>
          <w:trHeight w:val="29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2380346C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867CD15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1335ACD" w14:textId="77777777" w:rsidR="009E1B29" w:rsidRPr="000B2401" w:rsidRDefault="009E1B29" w:rsidP="00EA34F0">
            <w:r w:rsidRPr="000B2401">
              <w:t>• opisać sposoby wykonywania robót tynkarskich, malarskich, tapeciarskich, posadzkarskich, okładzinowych i systemów suchej zabudowy;</w:t>
            </w:r>
          </w:p>
        </w:tc>
      </w:tr>
      <w:tr w:rsidR="009E1B29" w:rsidRPr="008E4BA7" w14:paraId="602466E8" w14:textId="77777777" w:rsidTr="00EA34F0">
        <w:trPr>
          <w:trHeight w:val="29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7BCAEE63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32845B9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B07AA7E" w14:textId="77777777" w:rsidR="009E1B29" w:rsidRPr="000B2401" w:rsidRDefault="009E1B29" w:rsidP="00EA34F0">
            <w:r w:rsidRPr="000B2401">
              <w:t>• rozpoznać wyroby budowlane, środki transportu, sprzęt i narzędzia do wykonywania budowlanych robót wykończeniowych;</w:t>
            </w:r>
          </w:p>
        </w:tc>
      </w:tr>
      <w:tr w:rsidR="009E1B29" w:rsidRPr="008E4BA7" w14:paraId="2E6FDDD0" w14:textId="77777777" w:rsidTr="00EA34F0">
        <w:trPr>
          <w:trHeight w:val="29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6F8CC8E4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703C147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61A6A61" w14:textId="77777777" w:rsidR="009E1B29" w:rsidRPr="000B2401" w:rsidRDefault="009E1B29" w:rsidP="00EA34F0">
            <w:r w:rsidRPr="000B2401">
              <w:t>• opisać zasady sporządzania zapotrzebowania na wyroby budowlane, narzędzia i sprzęt do wykonywania budowlanych robót wykończeniowych;</w:t>
            </w:r>
          </w:p>
        </w:tc>
      </w:tr>
      <w:tr w:rsidR="009E1B29" w:rsidRPr="008E4BA7" w14:paraId="1867C550" w14:textId="77777777" w:rsidTr="00EA34F0">
        <w:trPr>
          <w:trHeight w:val="29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149D2E7C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D0D0E2E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8E5F153" w14:textId="77777777" w:rsidR="009E1B29" w:rsidRPr="000B2401" w:rsidRDefault="009E1B29" w:rsidP="00EA34F0">
            <w:r w:rsidRPr="000B2401">
              <w:t>• opisać zasady tworzenia harmonogramu robót wykończeniowych;</w:t>
            </w:r>
          </w:p>
        </w:tc>
      </w:tr>
      <w:tr w:rsidR="009E1B29" w:rsidRPr="008E4BA7" w14:paraId="67147AFB" w14:textId="77777777" w:rsidTr="00EA34F0">
        <w:trPr>
          <w:trHeight w:val="29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60093E77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DAE421B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12AEEB6" w14:textId="77777777" w:rsidR="009E1B29" w:rsidRPr="000B2401" w:rsidRDefault="009E1B29" w:rsidP="00EA34F0">
            <w:r w:rsidRPr="000B2401">
              <w:t>• opisać zasady doboru zespołów roboczych do wykonywania budowlanych robót wykończeniowych;</w:t>
            </w:r>
          </w:p>
        </w:tc>
      </w:tr>
      <w:tr w:rsidR="009E1B29" w:rsidRPr="008E4BA7" w14:paraId="33DE8D87" w14:textId="77777777" w:rsidTr="00EA34F0">
        <w:trPr>
          <w:trHeight w:val="29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14:paraId="17BED83D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F7A4E11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211949A" w14:textId="77777777" w:rsidR="009E1B29" w:rsidRPr="000B2401" w:rsidRDefault="009E1B29" w:rsidP="00EA34F0">
            <w:r w:rsidRPr="000B2401">
              <w:t>• wyjaśnić przepisy prawa dotyczące kontroli wykonywania budowlanych robót wykończeniowych;</w:t>
            </w:r>
          </w:p>
          <w:p w14:paraId="577EBB26" w14:textId="77777777" w:rsidR="009E1B29" w:rsidRPr="000B2401" w:rsidRDefault="009E1B29" w:rsidP="00EA34F0">
            <w:r w:rsidRPr="000B2401">
              <w:t>• opisać zasady kontroli;</w:t>
            </w:r>
          </w:p>
        </w:tc>
      </w:tr>
      <w:tr w:rsidR="009E1B29" w:rsidRPr="008E4BA7" w14:paraId="21C5B344" w14:textId="77777777" w:rsidTr="00EA34F0">
        <w:trPr>
          <w:trHeight w:val="28"/>
        </w:trPr>
        <w:tc>
          <w:tcPr>
            <w:tcW w:w="2336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BE83D05" w14:textId="77777777" w:rsidR="009E1B29" w:rsidRPr="000B2401" w:rsidRDefault="009E1B29" w:rsidP="00EA34F0">
            <w:r w:rsidRPr="000B2401">
              <w:t>IV. Organizowanie robót związanych z utrzymaniem obiektów budowlanych</w:t>
            </w: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779E5E0" w14:textId="77777777" w:rsidR="009E1B29" w:rsidRPr="000B2401" w:rsidRDefault="009E1B29" w:rsidP="00EA34F0">
            <w:r w:rsidRPr="000B2401">
              <w:t>IV. Organizowanie robót związanych z utrzymaniem obiektów budowlanych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A747BFF" w14:textId="77777777" w:rsidR="009E1B29" w:rsidRPr="000B2401" w:rsidRDefault="009E1B29" w:rsidP="00EA34F0">
            <w:r w:rsidRPr="000B2401">
              <w:t>• rozróżnić części składowe dokumentacji budowy, specyfikacje techniczne wykonania i odbioru robót, normy i instrukcje dotyczące wykonywania robót remontowych obiektów budowlanych;</w:t>
            </w:r>
          </w:p>
        </w:tc>
      </w:tr>
      <w:tr w:rsidR="009E1B29" w:rsidRPr="008E4BA7" w14:paraId="5FDB3733" w14:textId="77777777" w:rsidTr="00EA34F0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87AF213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FA5897C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C9837EE" w14:textId="77777777" w:rsidR="009E1B29" w:rsidRPr="000B2401" w:rsidRDefault="009E1B29" w:rsidP="00EA34F0">
            <w:r w:rsidRPr="000B2401">
              <w:t>• opisać rodzaje robót remontowych w obiektach budowlanych;</w:t>
            </w:r>
          </w:p>
          <w:p w14:paraId="26A69628" w14:textId="77777777" w:rsidR="009E1B29" w:rsidRPr="000B2401" w:rsidRDefault="009E1B29" w:rsidP="00EA34F0">
            <w:r w:rsidRPr="000B2401">
              <w:t>• wyjaśnić zasady planowania robót;</w:t>
            </w:r>
          </w:p>
        </w:tc>
      </w:tr>
      <w:tr w:rsidR="009E1B29" w:rsidRPr="008E4BA7" w14:paraId="4A845FC4" w14:textId="77777777" w:rsidTr="00EA34F0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7E181FB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1446DF3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93ACF2E" w14:textId="77777777" w:rsidR="009E1B29" w:rsidRPr="000B2401" w:rsidRDefault="009E1B29" w:rsidP="00EA34F0">
            <w:r w:rsidRPr="000B2401">
              <w:t>• wyjaśnić zasady inwentaryzacji obiektów budowlanych przeznaczonych do remontu;</w:t>
            </w:r>
          </w:p>
          <w:p w14:paraId="402AF1A0" w14:textId="77777777" w:rsidR="009E1B29" w:rsidRPr="000B2401" w:rsidRDefault="009E1B29" w:rsidP="00EA34F0">
            <w:r w:rsidRPr="000B2401">
              <w:t>• wykonać pomiary inwentaryzacyjne obiektów;</w:t>
            </w:r>
          </w:p>
        </w:tc>
      </w:tr>
      <w:tr w:rsidR="009E1B29" w:rsidRPr="008E4BA7" w14:paraId="11BD6373" w14:textId="77777777" w:rsidTr="00EA34F0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35AB778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A3D6B8E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154152F" w14:textId="77777777" w:rsidR="009E1B29" w:rsidRPr="000B2401" w:rsidRDefault="009E1B29" w:rsidP="00EA34F0">
            <w:r w:rsidRPr="000B2401">
              <w:t>• wyjaśnić zasady prowadzenia książki obiektu budowlanego;</w:t>
            </w:r>
          </w:p>
        </w:tc>
      </w:tr>
      <w:tr w:rsidR="009E1B29" w:rsidRPr="008E4BA7" w14:paraId="35654937" w14:textId="77777777" w:rsidTr="00EA34F0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99CEF2C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4903967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BF6C80C" w14:textId="77777777" w:rsidR="009E1B29" w:rsidRPr="000B2401" w:rsidRDefault="009E1B29" w:rsidP="00EA34F0">
            <w:r w:rsidRPr="000B2401">
              <w:t>• wyjaśnić zasady sporządzania wniosków o pozwolenie na remont obiektów budowlanych;</w:t>
            </w:r>
          </w:p>
        </w:tc>
      </w:tr>
      <w:tr w:rsidR="009E1B29" w:rsidRPr="008E4BA7" w14:paraId="3274845A" w14:textId="77777777" w:rsidTr="00EA34F0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9B6A4CE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EDD1827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2F4552D" w14:textId="77777777" w:rsidR="009E1B29" w:rsidRPr="000B2401" w:rsidRDefault="009E1B29" w:rsidP="00EA34F0">
            <w:r w:rsidRPr="000B2401">
              <w:t>• wyjaśnić sposoby wykonywania remontów obiektów budowlanych;</w:t>
            </w:r>
          </w:p>
        </w:tc>
      </w:tr>
      <w:tr w:rsidR="009E1B29" w:rsidRPr="008E4BA7" w14:paraId="47CAE8F1" w14:textId="77777777" w:rsidTr="00EA34F0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B0644D7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A8BC544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F1BC7C0" w14:textId="77777777" w:rsidR="009E1B29" w:rsidRPr="000B2401" w:rsidRDefault="009E1B29" w:rsidP="00EA34F0">
            <w:r w:rsidRPr="000B2401">
              <w:t>• rozpoznać i rozróżnić wyroby budowlane, środki transportu, sprzęt i narzędzia do wykonywania remontów obiektów budowlanych;</w:t>
            </w:r>
          </w:p>
        </w:tc>
      </w:tr>
      <w:tr w:rsidR="009E1B29" w:rsidRPr="008E4BA7" w14:paraId="15EE12DD" w14:textId="77777777" w:rsidTr="00EA34F0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E57375F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2F41ED8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A4FE416" w14:textId="77777777" w:rsidR="009E1B29" w:rsidRPr="000B2401" w:rsidRDefault="009E1B29" w:rsidP="00EA34F0">
            <w:r w:rsidRPr="000B2401">
              <w:t>• wyjaśnić zasady przygotowania zapotrzebowania na wyroby budowlane, narzędzia i sprzęt do wykonywania remontów obiektów budowlanych;</w:t>
            </w:r>
          </w:p>
        </w:tc>
      </w:tr>
      <w:tr w:rsidR="009E1B29" w:rsidRPr="008E4BA7" w14:paraId="7E9F2415" w14:textId="77777777" w:rsidTr="00EA34F0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9565DDB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15B95E4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19224EC" w14:textId="77777777" w:rsidR="009E1B29" w:rsidRPr="000B2401" w:rsidRDefault="009E1B29" w:rsidP="00EA34F0">
            <w:r w:rsidRPr="000B2401">
              <w:t>• opisać zasady sporządzania harmonogramu robót remontowych obiektów budowlanych;</w:t>
            </w:r>
          </w:p>
        </w:tc>
      </w:tr>
      <w:tr w:rsidR="009E1B29" w:rsidRPr="008E4BA7" w14:paraId="64D43523" w14:textId="77777777" w:rsidTr="00EA34F0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A383C3B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A6B6DFD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667527C" w14:textId="77777777" w:rsidR="009E1B29" w:rsidRPr="000B2401" w:rsidRDefault="009E1B29" w:rsidP="00EA34F0">
            <w:r w:rsidRPr="000B2401">
              <w:t>• opisać zasady doboru zespołów roboczych do wykonywania remontów obiektów budowlanych;</w:t>
            </w:r>
          </w:p>
        </w:tc>
      </w:tr>
      <w:tr w:rsidR="009E1B29" w:rsidRPr="008E4BA7" w14:paraId="5EF00492" w14:textId="77777777" w:rsidTr="00EA34F0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C07749B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5111F93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CF505E4" w14:textId="77777777" w:rsidR="009E1B29" w:rsidRPr="000B2401" w:rsidRDefault="009E1B29" w:rsidP="00EA34F0">
            <w:r w:rsidRPr="000B2401">
              <w:t>• wyjaśnić przepisy prawa dotyczące kontroli wykonywania robót remontowych obiektów budowlanych;</w:t>
            </w:r>
          </w:p>
        </w:tc>
      </w:tr>
      <w:tr w:rsidR="009E1B29" w:rsidRPr="008E4BA7" w14:paraId="1838CB1E" w14:textId="77777777" w:rsidTr="00EA34F0">
        <w:trPr>
          <w:trHeight w:val="31"/>
        </w:trPr>
        <w:tc>
          <w:tcPr>
            <w:tcW w:w="2336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8EC41E9" w14:textId="77777777" w:rsidR="009E1B29" w:rsidRPr="000B2401" w:rsidRDefault="009E1B29" w:rsidP="00EA34F0">
            <w:r w:rsidRPr="000B2401">
              <w:t>V. Organizowanie robót związanych z rozbiórką obiektów budowlanych</w:t>
            </w: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AA95E8F" w14:textId="77777777" w:rsidR="009E1B29" w:rsidRPr="000B2401" w:rsidRDefault="009E1B29" w:rsidP="00EA34F0">
            <w:r w:rsidRPr="000B2401">
              <w:t>V. Organizowanie robót związanych z rozbiórką obiektów budowlanych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E9D88C4" w14:textId="77777777" w:rsidR="009E1B29" w:rsidRPr="000B2401" w:rsidRDefault="009E1B29" w:rsidP="00EA34F0">
            <w:r w:rsidRPr="000B2401">
              <w:t>• rozróżnić części składowe dokumentacji projektowej rozbiórki obiektów budowlanych;</w:t>
            </w:r>
          </w:p>
          <w:p w14:paraId="6C94817F" w14:textId="77777777" w:rsidR="009E1B29" w:rsidRPr="000B2401" w:rsidRDefault="009E1B29" w:rsidP="00EA34F0">
            <w:r w:rsidRPr="000B2401">
              <w:t>• odczytać informacje zawarte w dokumentacji budowy, specyfikacjach technicznych wykonania i odbioru robót, normach i instrukcjach dotyczących wykonywania rozbiórki obiektów budowlanych;</w:t>
            </w:r>
          </w:p>
        </w:tc>
      </w:tr>
      <w:tr w:rsidR="009E1B29" w:rsidRPr="008E4BA7" w14:paraId="156788AA" w14:textId="77777777" w:rsidTr="00EA34F0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5D4F99E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678F352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91B7139" w14:textId="77777777" w:rsidR="009E1B29" w:rsidRPr="000B2401" w:rsidRDefault="009E1B29" w:rsidP="00EA34F0">
            <w:r w:rsidRPr="000B2401">
              <w:t>• wyjaśnić zasady inwentaryzacji obiektów budowlanych przeznaczonych do rozbiórki (</w:t>
            </w:r>
            <w:proofErr w:type="spellStart"/>
            <w:r w:rsidRPr="000B2401">
              <w:t>kp</w:t>
            </w:r>
            <w:proofErr w:type="spellEnd"/>
          </w:p>
          <w:p w14:paraId="3CD368C8" w14:textId="77777777" w:rsidR="009E1B29" w:rsidRPr="000B2401" w:rsidRDefault="009E1B29" w:rsidP="00EA34F0">
            <w:r w:rsidRPr="000B2401">
              <w:t>• wykonać pomiary inwentaryzacyjne;</w:t>
            </w:r>
          </w:p>
        </w:tc>
      </w:tr>
      <w:tr w:rsidR="009E1B29" w:rsidRPr="008E4BA7" w14:paraId="16EA4F90" w14:textId="77777777" w:rsidTr="00EA34F0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FF2AA97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B872B9C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BA0E7D2" w14:textId="77777777" w:rsidR="009E1B29" w:rsidRPr="000B2401" w:rsidRDefault="009E1B29" w:rsidP="00EA34F0">
            <w:r w:rsidRPr="000B2401">
              <w:t>• wyjaśnić zasady sporządzania wniosków o pozwolenie na rozbiórkę obiektów budowlanych;</w:t>
            </w:r>
          </w:p>
        </w:tc>
      </w:tr>
      <w:tr w:rsidR="009E1B29" w:rsidRPr="008E4BA7" w14:paraId="42A3C2B1" w14:textId="77777777" w:rsidTr="00EA34F0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5FB0CEC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B2B89C1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050B104" w14:textId="77777777" w:rsidR="009E1B29" w:rsidRPr="000B2401" w:rsidRDefault="009E1B29" w:rsidP="00EA34F0">
            <w:r w:rsidRPr="000B2401">
              <w:t>• opisać zasady zabezpieczania i oznakowania terenu robót rozbiórkowych obiektów budowlanych;</w:t>
            </w:r>
          </w:p>
        </w:tc>
      </w:tr>
      <w:tr w:rsidR="009E1B29" w:rsidRPr="008E4BA7" w14:paraId="755D64BC" w14:textId="77777777" w:rsidTr="00EA34F0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F70CAC8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5202343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CF59B8D" w14:textId="77777777" w:rsidR="009E1B29" w:rsidRPr="000B2401" w:rsidRDefault="009E1B29" w:rsidP="00EA34F0">
            <w:r w:rsidRPr="000B2401">
              <w:t>• opisać sposoby wykonywania robót rozbiórkowych obiektów budowlanych;</w:t>
            </w:r>
          </w:p>
        </w:tc>
      </w:tr>
      <w:tr w:rsidR="009E1B29" w:rsidRPr="008E4BA7" w14:paraId="6D886F37" w14:textId="77777777" w:rsidTr="00EA34F0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AEE6B86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79FA475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274FFDC" w14:textId="77777777" w:rsidR="009E1B29" w:rsidRPr="000B2401" w:rsidRDefault="009E1B29" w:rsidP="00EA34F0">
            <w:r w:rsidRPr="000B2401">
              <w:t>• opisać środki transportu, sprzęt i narzędzia do wykonywania robót rozbiórkowych obiektów budowlanych;</w:t>
            </w:r>
          </w:p>
        </w:tc>
      </w:tr>
      <w:tr w:rsidR="009E1B29" w:rsidRPr="008E4BA7" w14:paraId="6C69EA75" w14:textId="77777777" w:rsidTr="00EA34F0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61F7815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04E9513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1B9AC68" w14:textId="77777777" w:rsidR="009E1B29" w:rsidRPr="000B2401" w:rsidRDefault="009E1B29" w:rsidP="00EA34F0">
            <w:r w:rsidRPr="000B2401">
              <w:t>• ustalić zakres robót rozbiórkowych obiektów budowlanych;</w:t>
            </w:r>
          </w:p>
          <w:p w14:paraId="4B17D597" w14:textId="77777777" w:rsidR="009E1B29" w:rsidRPr="000B2401" w:rsidRDefault="009E1B29" w:rsidP="00EA34F0">
            <w:r w:rsidRPr="000B2401">
              <w:t>• opisać zasady sporządzania harmonogramu robót;</w:t>
            </w:r>
          </w:p>
        </w:tc>
      </w:tr>
      <w:tr w:rsidR="009E1B29" w:rsidRPr="008E4BA7" w14:paraId="243C06BE" w14:textId="77777777" w:rsidTr="00EA34F0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6546ADD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F946A8A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BC80A32" w14:textId="77777777" w:rsidR="009E1B29" w:rsidRPr="000B2401" w:rsidRDefault="009E1B29" w:rsidP="00EA34F0">
            <w:r w:rsidRPr="000B2401">
              <w:t>• opisać zasady wyboru zespołów roboczych do wykonywania robót rozbiórkowych obiektów budowlanych;</w:t>
            </w:r>
          </w:p>
        </w:tc>
      </w:tr>
      <w:tr w:rsidR="009E1B29" w:rsidRPr="008E4BA7" w14:paraId="1650D53F" w14:textId="77777777" w:rsidTr="00EA34F0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DDB740D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6FFE612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22A2817" w14:textId="77777777" w:rsidR="009E1B29" w:rsidRPr="000B2401" w:rsidRDefault="009E1B29" w:rsidP="00EA34F0">
            <w:r w:rsidRPr="000B2401">
              <w:t>• określić przepisy dotyczące kontroli wykonywania robót rozbiórkowych obiektów budowlanych;</w:t>
            </w:r>
          </w:p>
        </w:tc>
      </w:tr>
      <w:tr w:rsidR="009E1B29" w:rsidRPr="008E4BA7" w14:paraId="09BD70B0" w14:textId="77777777" w:rsidTr="00EA34F0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6119207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B1BDC99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6EAD36A" w14:textId="77777777" w:rsidR="009E1B29" w:rsidRPr="000B2401" w:rsidRDefault="009E1B29" w:rsidP="00EA34F0">
            <w:r w:rsidRPr="000B2401">
              <w:t>• wyjaśnić zasady sporządzania rozliczenia wyrobów budowlanych pochodzących z rozbiórki obiektów budowlanych;</w:t>
            </w:r>
          </w:p>
        </w:tc>
      </w:tr>
      <w:tr w:rsidR="009E1B29" w:rsidRPr="008E4BA7" w14:paraId="5260F90A" w14:textId="77777777" w:rsidTr="00EA34F0">
        <w:trPr>
          <w:trHeight w:val="30"/>
        </w:trPr>
        <w:tc>
          <w:tcPr>
            <w:tcW w:w="2336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398C7FC" w14:textId="77777777" w:rsidR="009E1B29" w:rsidRPr="000B2401" w:rsidRDefault="009E1B29" w:rsidP="00EA34F0">
            <w:r w:rsidRPr="000B2401">
              <w:t>VI. Sporządzanie kosztorysów robót budowlanych</w:t>
            </w: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73CE34A" w14:textId="77777777" w:rsidR="009E1B29" w:rsidRPr="000B2401" w:rsidRDefault="009E1B29" w:rsidP="00EA34F0">
            <w:r w:rsidRPr="000B2401">
              <w:t>VI. Sporządzanie kosztorysów robót budowlanych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5E8786E" w14:textId="77777777" w:rsidR="009E1B29" w:rsidRPr="000B2401" w:rsidRDefault="009E1B29" w:rsidP="00EA34F0">
            <w:r w:rsidRPr="000B2401">
              <w:t>• rozróżnić rodzaje kosztorysów;</w:t>
            </w:r>
          </w:p>
        </w:tc>
      </w:tr>
      <w:tr w:rsidR="009E1B29" w:rsidRPr="008E4BA7" w14:paraId="584245A5" w14:textId="77777777" w:rsidTr="00EA34F0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D3ECFBE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DB4A76F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6880718" w14:textId="77777777" w:rsidR="009E1B29" w:rsidRPr="000B2401" w:rsidRDefault="009E1B29" w:rsidP="00EA34F0">
            <w:r w:rsidRPr="000B2401">
              <w:t>• rozróżnić części składowe dokumentacji projektowej, specyfikacji technicznych wykonania i odbioru robót oraz norm i instrukcji dotyczących wykonywania robót budowlanych;</w:t>
            </w:r>
          </w:p>
          <w:p w14:paraId="1B84FF49" w14:textId="77777777" w:rsidR="009E1B29" w:rsidRPr="000B2401" w:rsidRDefault="009E1B29" w:rsidP="00EA34F0">
            <w:r w:rsidRPr="000B2401">
              <w:t>• odczytać informacje zawarte w dokumentacji budowy, specyfikacjach technicznych wykonania i odbioru robót oraz normach i instrukcjach dotyczących wykonywania robót budowlanych;</w:t>
            </w:r>
          </w:p>
        </w:tc>
      </w:tr>
      <w:tr w:rsidR="009E1B29" w:rsidRPr="008E4BA7" w14:paraId="2911C4B5" w14:textId="77777777" w:rsidTr="00EA34F0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176B8A4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2961C0F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3BF32EF" w14:textId="77777777" w:rsidR="009E1B29" w:rsidRPr="000B2401" w:rsidRDefault="009E1B29" w:rsidP="00EA34F0">
            <w:r w:rsidRPr="000B2401">
              <w:t>• rozróżnić dokumenty przetargowe;</w:t>
            </w:r>
          </w:p>
        </w:tc>
      </w:tr>
      <w:tr w:rsidR="009E1B29" w:rsidRPr="008E4BA7" w14:paraId="7383E32F" w14:textId="77777777" w:rsidTr="00EA34F0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9B40AFA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B15EDA3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34A77BC" w14:textId="77777777" w:rsidR="009E1B29" w:rsidRPr="000B2401" w:rsidRDefault="009E1B29" w:rsidP="00EA34F0">
            <w:r w:rsidRPr="000B2401">
              <w:t>• opisać katalogi nakładów rzeczowych i publikacje cenowe do kosztorysowania robót budowlanych;</w:t>
            </w:r>
          </w:p>
          <w:p w14:paraId="2AE021F8" w14:textId="77777777" w:rsidR="009E1B29" w:rsidRPr="000B2401" w:rsidRDefault="009E1B29" w:rsidP="00EA34F0">
            <w:r w:rsidRPr="000B2401">
              <w:t>• odczytać informacje zawarte w katalogach nakładów rzeczowych i publikacjach cenowych do kosztorysowania robót budowlanych;</w:t>
            </w:r>
          </w:p>
        </w:tc>
      </w:tr>
      <w:tr w:rsidR="009E1B29" w:rsidRPr="008E4BA7" w14:paraId="4D68E49D" w14:textId="77777777" w:rsidTr="00EA34F0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5AF75D7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7488502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42377A5" w14:textId="77777777" w:rsidR="009E1B29" w:rsidRPr="000B2401" w:rsidRDefault="009E1B29" w:rsidP="00EA34F0">
            <w:r w:rsidRPr="000B2401">
              <w:t>• ustalić zakres robót budowlanych na podstawie dokumentacji projektowej;</w:t>
            </w:r>
          </w:p>
          <w:p w14:paraId="2FB1A738" w14:textId="77777777" w:rsidR="009E1B29" w:rsidRPr="000B2401" w:rsidRDefault="009E1B29" w:rsidP="00EA34F0">
            <w:r w:rsidRPr="000B2401">
              <w:t>• wyjaśnić pojęcie przedmiaru;</w:t>
            </w:r>
          </w:p>
        </w:tc>
      </w:tr>
      <w:tr w:rsidR="009E1B29" w:rsidRPr="008E4BA7" w14:paraId="3F4E6860" w14:textId="77777777" w:rsidTr="00EA34F0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C1729A2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FA51A72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BF46526" w14:textId="77777777" w:rsidR="009E1B29" w:rsidRPr="000B2401" w:rsidRDefault="009E1B29" w:rsidP="00EA34F0">
            <w:r w:rsidRPr="000B2401">
              <w:t>• wyjaśnić pojęcie obmiaru;</w:t>
            </w:r>
          </w:p>
          <w:p w14:paraId="19D94590" w14:textId="77777777" w:rsidR="009E1B29" w:rsidRPr="000B2401" w:rsidRDefault="009E1B29" w:rsidP="00EA34F0">
            <w:r w:rsidRPr="000B2401">
              <w:t>• ustalić zakres robót budowlanych do obmiaru;</w:t>
            </w:r>
          </w:p>
        </w:tc>
      </w:tr>
      <w:tr w:rsidR="009E1B29" w:rsidRPr="008E4BA7" w14:paraId="787ADC8D" w14:textId="77777777" w:rsidTr="00EA34F0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E06F428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BD16EBC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C91F1B9" w14:textId="77777777" w:rsidR="009E1B29" w:rsidRPr="000B2401" w:rsidRDefault="009E1B29" w:rsidP="00EA34F0">
            <w:r w:rsidRPr="000B2401">
              <w:t>• opisać zasady tworzenia kosztorysów ofertowych, inwestorskich, zamiennych, dodatkowych i powykonawczych;</w:t>
            </w:r>
          </w:p>
          <w:p w14:paraId="25F30E5D" w14:textId="77777777" w:rsidR="009E1B29" w:rsidRPr="000B2401" w:rsidRDefault="009E1B29" w:rsidP="00EA34F0">
            <w:r w:rsidRPr="000B2401">
              <w:t>• ustalić założenia do kosztorysowania robót budowlanych;</w:t>
            </w:r>
          </w:p>
        </w:tc>
      </w:tr>
      <w:tr w:rsidR="009E1B29" w:rsidRPr="008E4BA7" w14:paraId="0F222C17" w14:textId="77777777" w:rsidTr="00EA34F0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C6BF41A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4804C0E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8F2A147" w14:textId="77777777" w:rsidR="009E1B29" w:rsidRPr="000B2401" w:rsidRDefault="009E1B29" w:rsidP="00EA34F0">
            <w:r w:rsidRPr="000B2401">
              <w:t>• rozróżnić programy komputerowe wykorzystywane w kosztorysowaniu w budownictwie;</w:t>
            </w:r>
          </w:p>
        </w:tc>
      </w:tr>
      <w:tr w:rsidR="009E1B29" w:rsidRPr="008E4BA7" w14:paraId="7E414A99" w14:textId="77777777" w:rsidTr="00EA34F0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D02153F" w14:textId="77777777" w:rsidR="009E1B29" w:rsidRPr="000B2401" w:rsidRDefault="009E1B29" w:rsidP="00EA34F0"/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3F5CFC7" w14:textId="77777777" w:rsidR="009E1B29" w:rsidRPr="000B2401" w:rsidRDefault="009E1B29" w:rsidP="00EA34F0"/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830E07B" w14:textId="77777777" w:rsidR="009E1B29" w:rsidRPr="000B2401" w:rsidRDefault="009E1B29" w:rsidP="00EA34F0">
            <w:r w:rsidRPr="000B2401">
              <w:t>• rozróżnić publikacje cenowe dotyczące szacowania wartości zamówienia;</w:t>
            </w:r>
          </w:p>
          <w:p w14:paraId="1620AAB3" w14:textId="77777777" w:rsidR="009E1B29" w:rsidRPr="000B2401" w:rsidRDefault="009E1B29" w:rsidP="00EA34F0">
            <w:r w:rsidRPr="000B2401">
              <w:t>• interpretować informacje zawarte w publikacjach;</w:t>
            </w:r>
          </w:p>
        </w:tc>
      </w:tr>
      <w:tr w:rsidR="009E1B29" w:rsidRPr="008E4BA7" w14:paraId="2B80C24B" w14:textId="77777777" w:rsidTr="00EA34F0">
        <w:trPr>
          <w:trHeight w:val="26"/>
        </w:trPr>
        <w:tc>
          <w:tcPr>
            <w:tcW w:w="2336" w:type="dxa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9D7CAEA" w14:textId="77777777" w:rsidR="009E1B29" w:rsidRPr="000B2401" w:rsidRDefault="009E1B29" w:rsidP="00EA34F0"/>
        </w:tc>
        <w:tc>
          <w:tcPr>
            <w:tcW w:w="2064" w:type="dxa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6904C3F" w14:textId="77777777" w:rsidR="009E1B29" w:rsidRPr="000B2401" w:rsidRDefault="009E1B29" w:rsidP="00EA34F0"/>
        </w:tc>
        <w:tc>
          <w:tcPr>
            <w:tcW w:w="4002" w:type="dxa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8C9F389" w14:textId="77777777" w:rsidR="009E1B29" w:rsidRPr="000B2401" w:rsidRDefault="009E1B29" w:rsidP="00EA34F0"/>
        </w:tc>
        <w:tc>
          <w:tcPr>
            <w:tcW w:w="5779" w:type="dxa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690C920" w14:textId="77777777" w:rsidR="009E1B29" w:rsidRPr="000B2401" w:rsidRDefault="009E1B29" w:rsidP="00EA34F0"/>
        </w:tc>
      </w:tr>
    </w:tbl>
    <w:p w14:paraId="05AA7FDB" w14:textId="77777777" w:rsidR="009E1B29" w:rsidRPr="008E4BA7" w:rsidRDefault="009E1B29" w:rsidP="009E1B29"/>
    <w:p w14:paraId="434F5940" w14:textId="77777777" w:rsidR="00E31587" w:rsidRDefault="00E31587"/>
    <w:sectPr w:rsidR="00E31587" w:rsidSect="009E1B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9075A"/>
    <w:multiLevelType w:val="hybridMultilevel"/>
    <w:tmpl w:val="8EB4F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11D9"/>
    <w:multiLevelType w:val="hybridMultilevel"/>
    <w:tmpl w:val="E0140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605532">
    <w:abstractNumId w:val="0"/>
  </w:num>
  <w:num w:numId="2" w16cid:durableId="1534226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29"/>
    <w:rsid w:val="0099282F"/>
    <w:rsid w:val="009E1B29"/>
    <w:rsid w:val="00E3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7AF0"/>
  <w15:chartTrackingRefBased/>
  <w15:docId w15:val="{3252A570-4C4E-4BC5-A716-C6C3857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B2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1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B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B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B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B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B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B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B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B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B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B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B29"/>
    <w:rPr>
      <w:b/>
      <w:bCs/>
      <w:smallCaps/>
      <w:color w:val="0F4761" w:themeColor="accent1" w:themeShade="BF"/>
      <w:spacing w:val="5"/>
    </w:rPr>
  </w:style>
  <w:style w:type="paragraph" w:customStyle="1" w:styleId="Styl1">
    <w:name w:val="Styl1"/>
    <w:basedOn w:val="Normalny"/>
    <w:qFormat/>
    <w:rsid w:val="009E1B29"/>
    <w:pPr>
      <w:spacing w:before="120" w:after="120"/>
    </w:pPr>
    <w:rPr>
      <w:rFonts w:ascii="Arial" w:eastAsia="Calibri" w:hAnsi="Arial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4865</Words>
  <Characters>29194</Characters>
  <Application>Microsoft Office Word</Application>
  <DocSecurity>0</DocSecurity>
  <Lines>243</Lines>
  <Paragraphs>67</Paragraphs>
  <ScaleCrop>false</ScaleCrop>
  <Company/>
  <LinksUpToDate>false</LinksUpToDate>
  <CharactersWithSpaces>33992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Jakimiuk</dc:creator>
  <cp:keywords/>
  <dc:description/>
  <cp:lastModifiedBy>Beata Jakimiuk</cp:lastModifiedBy>
  <cp:revision>1</cp:revision>
  <dcterms:created xsi:type="dcterms:W3CDTF">2025-01-29T10:28:00Z</dcterms:created>
  <dcterms:modified xsi:type="dcterms:W3CDTF">2025-01-29T10:30:00Z</dcterms:modified>
</cp:coreProperties>
</file>